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DBE2" w14:textId="77777777" w:rsidR="006A6132" w:rsidRDefault="00FC20A8">
      <w:pPr>
        <w:pStyle w:val="Heading1"/>
        <w:spacing w:before="296"/>
        <w:ind w:left="660"/>
      </w:pPr>
      <w:r>
        <w:rPr>
          <w:noProof/>
        </w:rPr>
        <w:drawing>
          <wp:anchor distT="0" distB="0" distL="0" distR="0" simplePos="0" relativeHeight="15728640" behindDoc="0" locked="0" layoutInCell="1" allowOverlap="1" wp14:anchorId="15717157" wp14:editId="3C15E2F5">
            <wp:simplePos x="0" y="0"/>
            <wp:positionH relativeFrom="page">
              <wp:posOffset>693724</wp:posOffset>
            </wp:positionH>
            <wp:positionV relativeFrom="paragraph">
              <wp:posOffset>-990</wp:posOffset>
            </wp:positionV>
            <wp:extent cx="1513205" cy="523087"/>
            <wp:effectExtent l="0" t="0" r="0" b="0"/>
            <wp:wrapNone/>
            <wp:docPr id="3" name="Image 3" descr="G:\Style &amp; Brand Folder\MiCare\LOGOS\MC COL Logo_horiz.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G:\Style &amp; Brand Folder\MiCare\LOGOS\MC COL Logo_horiz.jpg"/>
                    <pic:cNvPicPr/>
                  </pic:nvPicPr>
                  <pic:blipFill>
                    <a:blip r:embed="rId7" cstate="print"/>
                    <a:stretch>
                      <a:fillRect/>
                    </a:stretch>
                  </pic:blipFill>
                  <pic:spPr>
                    <a:xfrm>
                      <a:off x="0" y="0"/>
                      <a:ext cx="1513205" cy="523087"/>
                    </a:xfrm>
                    <a:prstGeom prst="rect">
                      <a:avLst/>
                    </a:prstGeom>
                  </pic:spPr>
                </pic:pic>
              </a:graphicData>
            </a:graphic>
          </wp:anchor>
        </w:drawing>
      </w:r>
      <w:r>
        <w:rPr>
          <w:spacing w:val="-16"/>
        </w:rPr>
        <w:t>Fee</w:t>
      </w:r>
      <w:r>
        <w:rPr>
          <w:spacing w:val="-23"/>
        </w:rPr>
        <w:t xml:space="preserve"> </w:t>
      </w:r>
      <w:r>
        <w:rPr>
          <w:spacing w:val="-2"/>
        </w:rPr>
        <w:t>Table</w:t>
      </w:r>
    </w:p>
    <w:p w14:paraId="5C2F5E51" w14:textId="43A4D947" w:rsidR="006A6132" w:rsidRDefault="00FC20A8">
      <w:pPr>
        <w:spacing w:before="16"/>
        <w:ind w:left="10"/>
        <w:jc w:val="center"/>
        <w:rPr>
          <w:rFonts w:ascii="Trebuchet MS"/>
          <w:sz w:val="40"/>
        </w:rPr>
      </w:pPr>
      <w:r>
        <w:rPr>
          <w:rFonts w:ascii="Trebuchet MS"/>
          <w:w w:val="90"/>
          <w:sz w:val="40"/>
        </w:rPr>
        <w:t>Effective,</w:t>
      </w:r>
      <w:r>
        <w:rPr>
          <w:rFonts w:ascii="Trebuchet MS"/>
          <w:spacing w:val="12"/>
          <w:sz w:val="40"/>
        </w:rPr>
        <w:t xml:space="preserve"> </w:t>
      </w:r>
      <w:r w:rsidR="005F3F8B">
        <w:rPr>
          <w:rFonts w:ascii="Trebuchet MS"/>
          <w:w w:val="90"/>
          <w:sz w:val="40"/>
        </w:rPr>
        <w:t>April</w:t>
      </w:r>
      <w:r>
        <w:rPr>
          <w:rFonts w:ascii="Trebuchet MS"/>
          <w:w w:val="90"/>
          <w:sz w:val="40"/>
        </w:rPr>
        <w:t xml:space="preserve"> 2024</w:t>
      </w:r>
    </w:p>
    <w:p w14:paraId="204234E0" w14:textId="77777777" w:rsidR="006A6132" w:rsidRDefault="00FC20A8">
      <w:pPr>
        <w:pStyle w:val="Heading1"/>
        <w:rPr>
          <w:rFonts w:ascii="Carlito"/>
        </w:rPr>
      </w:pPr>
      <w:r>
        <w:rPr>
          <w:rFonts w:ascii="Carlito"/>
          <w:color w:val="76923B"/>
        </w:rPr>
        <w:t>Prins</w:t>
      </w:r>
      <w:r>
        <w:rPr>
          <w:rFonts w:ascii="Carlito"/>
          <w:color w:val="76923B"/>
          <w:spacing w:val="-16"/>
        </w:rPr>
        <w:t xml:space="preserve"> </w:t>
      </w:r>
      <w:r>
        <w:rPr>
          <w:rFonts w:ascii="Carlito"/>
          <w:color w:val="76923B"/>
        </w:rPr>
        <w:t>Willem</w:t>
      </w:r>
      <w:r>
        <w:rPr>
          <w:rFonts w:ascii="Carlito"/>
          <w:color w:val="76923B"/>
          <w:spacing w:val="-17"/>
        </w:rPr>
        <w:t xml:space="preserve"> </w:t>
      </w:r>
      <w:r>
        <w:rPr>
          <w:rFonts w:ascii="Carlito"/>
          <w:color w:val="76923B"/>
        </w:rPr>
        <w:t>Alexander</w:t>
      </w:r>
      <w:r>
        <w:rPr>
          <w:rFonts w:ascii="Carlito"/>
          <w:color w:val="76923B"/>
          <w:spacing w:val="-15"/>
        </w:rPr>
        <w:t xml:space="preserve"> </w:t>
      </w:r>
      <w:r>
        <w:rPr>
          <w:rFonts w:ascii="Carlito"/>
          <w:color w:val="76923B"/>
        </w:rPr>
        <w:t>Lodge</w:t>
      </w:r>
      <w:r>
        <w:rPr>
          <w:rFonts w:ascii="Carlito"/>
          <w:color w:val="76923B"/>
          <w:spacing w:val="-17"/>
        </w:rPr>
        <w:t xml:space="preserve"> </w:t>
      </w:r>
      <w:r>
        <w:rPr>
          <w:rFonts w:ascii="Carlito"/>
          <w:color w:val="76923B"/>
        </w:rPr>
        <w:t>Aged</w:t>
      </w:r>
      <w:r>
        <w:rPr>
          <w:rFonts w:ascii="Carlito"/>
          <w:color w:val="76923B"/>
          <w:spacing w:val="-18"/>
        </w:rPr>
        <w:t xml:space="preserve"> </w:t>
      </w:r>
      <w:r>
        <w:rPr>
          <w:rFonts w:ascii="Carlito"/>
          <w:color w:val="76923B"/>
          <w:spacing w:val="-4"/>
        </w:rPr>
        <w:t>Care</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2552"/>
        <w:gridCol w:w="2410"/>
        <w:gridCol w:w="1947"/>
      </w:tblGrid>
      <w:tr w:rsidR="006A6132" w14:paraId="7E93F61E" w14:textId="77777777">
        <w:trPr>
          <w:trHeight w:val="1079"/>
        </w:trPr>
        <w:tc>
          <w:tcPr>
            <w:tcW w:w="3229" w:type="dxa"/>
            <w:shd w:val="clear" w:color="auto" w:fill="DBE4F0"/>
          </w:tcPr>
          <w:p w14:paraId="26F33AFC" w14:textId="77777777" w:rsidR="006A6132" w:rsidRDefault="00FC20A8">
            <w:pPr>
              <w:pStyle w:val="TableParagraph"/>
              <w:spacing w:before="7" w:line="242" w:lineRule="auto"/>
              <w:ind w:left="227" w:right="216" w:firstLine="2"/>
              <w:rPr>
                <w:rFonts w:ascii="Trebuchet MS"/>
                <w:b/>
              </w:rPr>
            </w:pPr>
            <w:r>
              <w:rPr>
                <w:rFonts w:ascii="Trebuchet MS"/>
                <w:b/>
                <w:w w:val="110"/>
              </w:rPr>
              <w:t xml:space="preserve">Maximum Refundable Accommodation Deposit </w:t>
            </w:r>
            <w:r>
              <w:rPr>
                <w:rFonts w:ascii="Trebuchet MS"/>
                <w:b/>
                <w:spacing w:val="-4"/>
                <w:w w:val="110"/>
              </w:rPr>
              <w:t>(RAD)</w:t>
            </w:r>
          </w:p>
        </w:tc>
        <w:tc>
          <w:tcPr>
            <w:tcW w:w="2552" w:type="dxa"/>
            <w:shd w:val="clear" w:color="auto" w:fill="DBE4F0"/>
          </w:tcPr>
          <w:p w14:paraId="5C2AA592" w14:textId="77777777" w:rsidR="006A6132" w:rsidRDefault="00FC20A8">
            <w:pPr>
              <w:pStyle w:val="TableParagraph"/>
              <w:spacing w:before="7" w:line="242" w:lineRule="auto"/>
              <w:ind w:left="359" w:right="353" w:firstLine="38"/>
              <w:jc w:val="both"/>
              <w:rPr>
                <w:rFonts w:ascii="Trebuchet MS"/>
                <w:b/>
              </w:rPr>
            </w:pPr>
            <w:r>
              <w:rPr>
                <w:rFonts w:ascii="Trebuchet MS"/>
                <w:b/>
                <w:w w:val="110"/>
              </w:rPr>
              <w:t xml:space="preserve">Maximum Daily </w:t>
            </w:r>
            <w:r>
              <w:rPr>
                <w:rFonts w:ascii="Trebuchet MS"/>
                <w:b/>
                <w:spacing w:val="-2"/>
                <w:w w:val="110"/>
              </w:rPr>
              <w:t xml:space="preserve">Accommodation </w:t>
            </w:r>
            <w:r>
              <w:rPr>
                <w:rFonts w:ascii="Trebuchet MS"/>
                <w:b/>
                <w:w w:val="110"/>
              </w:rPr>
              <w:t>Payment (DAP)</w:t>
            </w:r>
          </w:p>
        </w:tc>
        <w:tc>
          <w:tcPr>
            <w:tcW w:w="2410" w:type="dxa"/>
            <w:shd w:val="clear" w:color="auto" w:fill="DBE4F0"/>
          </w:tcPr>
          <w:p w14:paraId="6B1EAB93" w14:textId="77777777" w:rsidR="006A6132" w:rsidRDefault="00FC20A8">
            <w:pPr>
              <w:pStyle w:val="TableParagraph"/>
              <w:spacing w:before="7" w:line="242" w:lineRule="auto"/>
              <w:ind w:left="477" w:right="472" w:firstLine="1"/>
              <w:rPr>
                <w:rFonts w:ascii="Trebuchet MS"/>
                <w:b/>
              </w:rPr>
            </w:pPr>
            <w:r>
              <w:rPr>
                <w:rFonts w:ascii="Trebuchet MS"/>
                <w:b/>
                <w:spacing w:val="-2"/>
                <w:w w:val="110"/>
              </w:rPr>
              <w:t>Maximum Permissible Interest</w:t>
            </w:r>
            <w:r>
              <w:rPr>
                <w:rFonts w:ascii="Trebuchet MS"/>
                <w:b/>
                <w:spacing w:val="-17"/>
                <w:w w:val="110"/>
              </w:rPr>
              <w:t xml:space="preserve"> </w:t>
            </w:r>
            <w:r>
              <w:rPr>
                <w:rFonts w:ascii="Trebuchet MS"/>
                <w:b/>
                <w:spacing w:val="-2"/>
                <w:w w:val="110"/>
              </w:rPr>
              <w:t>Rate</w:t>
            </w:r>
          </w:p>
        </w:tc>
        <w:tc>
          <w:tcPr>
            <w:tcW w:w="1947" w:type="dxa"/>
            <w:shd w:val="clear" w:color="auto" w:fill="DBE4F0"/>
          </w:tcPr>
          <w:p w14:paraId="12A928EE" w14:textId="77777777" w:rsidR="006A6132" w:rsidRDefault="00FC20A8">
            <w:pPr>
              <w:pStyle w:val="TableParagraph"/>
              <w:spacing w:before="7" w:line="242" w:lineRule="auto"/>
              <w:ind w:left="486" w:hanging="130"/>
              <w:jc w:val="left"/>
              <w:rPr>
                <w:rFonts w:ascii="Trebuchet MS"/>
                <w:b/>
              </w:rPr>
            </w:pPr>
            <w:r>
              <w:rPr>
                <w:rFonts w:ascii="Trebuchet MS"/>
                <w:b/>
                <w:w w:val="110"/>
              </w:rPr>
              <w:t>Basic</w:t>
            </w:r>
            <w:r>
              <w:rPr>
                <w:rFonts w:ascii="Trebuchet MS"/>
                <w:b/>
                <w:spacing w:val="-13"/>
                <w:w w:val="110"/>
              </w:rPr>
              <w:t xml:space="preserve"> </w:t>
            </w:r>
            <w:r>
              <w:rPr>
                <w:rFonts w:ascii="Trebuchet MS"/>
                <w:b/>
                <w:w w:val="110"/>
              </w:rPr>
              <w:t>Daily Care Fee</w:t>
            </w:r>
          </w:p>
        </w:tc>
      </w:tr>
      <w:tr w:rsidR="006A6132" w14:paraId="7F252863" w14:textId="77777777">
        <w:trPr>
          <w:trHeight w:val="505"/>
        </w:trPr>
        <w:tc>
          <w:tcPr>
            <w:tcW w:w="3229" w:type="dxa"/>
          </w:tcPr>
          <w:p w14:paraId="0D55DDEE" w14:textId="77777777" w:rsidR="006A6132" w:rsidRDefault="00FC20A8">
            <w:pPr>
              <w:pStyle w:val="TableParagraph"/>
              <w:spacing w:line="252" w:lineRule="exact"/>
              <w:ind w:left="677" w:hanging="44"/>
              <w:jc w:val="left"/>
            </w:pPr>
            <w:r>
              <w:t>Single</w:t>
            </w:r>
            <w:r>
              <w:rPr>
                <w:spacing w:val="-16"/>
              </w:rPr>
              <w:t xml:space="preserve"> </w:t>
            </w:r>
            <w:r>
              <w:t>Room</w:t>
            </w:r>
            <w:r>
              <w:rPr>
                <w:spacing w:val="-15"/>
              </w:rPr>
              <w:t xml:space="preserve"> </w:t>
            </w:r>
            <w:r>
              <w:t>(shared bathroom)</w:t>
            </w:r>
            <w:r>
              <w:rPr>
                <w:spacing w:val="-9"/>
              </w:rPr>
              <w:t xml:space="preserve"> </w:t>
            </w:r>
            <w:r>
              <w:rPr>
                <w:spacing w:val="-2"/>
              </w:rPr>
              <w:t>$425,000</w:t>
            </w:r>
          </w:p>
        </w:tc>
        <w:tc>
          <w:tcPr>
            <w:tcW w:w="2552" w:type="dxa"/>
          </w:tcPr>
          <w:p w14:paraId="322F9ED8" w14:textId="0A73302E" w:rsidR="006A6132" w:rsidRDefault="00FC20A8">
            <w:pPr>
              <w:pStyle w:val="TableParagraph"/>
              <w:ind w:left="7" w:right="3"/>
            </w:pPr>
            <w:r>
              <w:rPr>
                <w:spacing w:val="-2"/>
              </w:rPr>
              <w:t>$97.</w:t>
            </w:r>
            <w:r w:rsidR="005F3F8B">
              <w:rPr>
                <w:spacing w:val="-2"/>
              </w:rPr>
              <w:t>10</w:t>
            </w:r>
          </w:p>
        </w:tc>
        <w:tc>
          <w:tcPr>
            <w:tcW w:w="2410" w:type="dxa"/>
          </w:tcPr>
          <w:p w14:paraId="67EDA4D3" w14:textId="270FC054" w:rsidR="006A6132" w:rsidRDefault="00FC20A8">
            <w:pPr>
              <w:pStyle w:val="TableParagraph"/>
              <w:ind w:left="5"/>
            </w:pPr>
            <w:r>
              <w:rPr>
                <w:spacing w:val="-2"/>
              </w:rPr>
              <w:t>8.3</w:t>
            </w:r>
            <w:r w:rsidR="005F3F8B">
              <w:rPr>
                <w:spacing w:val="-2"/>
              </w:rPr>
              <w:t>4</w:t>
            </w:r>
            <w:r>
              <w:rPr>
                <w:spacing w:val="-2"/>
              </w:rPr>
              <w:t>%</w:t>
            </w:r>
          </w:p>
        </w:tc>
        <w:tc>
          <w:tcPr>
            <w:tcW w:w="1947" w:type="dxa"/>
          </w:tcPr>
          <w:p w14:paraId="22D9231F" w14:textId="1938C8B6" w:rsidR="006A6132" w:rsidRDefault="00FC20A8">
            <w:pPr>
              <w:pStyle w:val="TableParagraph"/>
              <w:ind w:left="9"/>
            </w:pPr>
            <w:r>
              <w:rPr>
                <w:spacing w:val="-2"/>
              </w:rPr>
              <w:t>$</w:t>
            </w:r>
            <w:r w:rsidR="00991B48">
              <w:rPr>
                <w:spacing w:val="-2"/>
              </w:rPr>
              <w:t>61.96</w:t>
            </w:r>
          </w:p>
        </w:tc>
      </w:tr>
      <w:tr w:rsidR="006A6132" w14:paraId="30B7EBE4" w14:textId="77777777">
        <w:trPr>
          <w:trHeight w:val="505"/>
        </w:trPr>
        <w:tc>
          <w:tcPr>
            <w:tcW w:w="3229" w:type="dxa"/>
          </w:tcPr>
          <w:p w14:paraId="4F8B4CC8" w14:textId="77777777" w:rsidR="006A6132" w:rsidRDefault="00FC20A8">
            <w:pPr>
              <w:pStyle w:val="TableParagraph"/>
              <w:spacing w:line="252" w:lineRule="exact"/>
              <w:ind w:left="120" w:right="7"/>
            </w:pPr>
            <w:r>
              <w:t>Standard</w:t>
            </w:r>
            <w:r>
              <w:rPr>
                <w:spacing w:val="-6"/>
              </w:rPr>
              <w:t xml:space="preserve"> </w:t>
            </w:r>
            <w:r>
              <w:t>Room</w:t>
            </w:r>
            <w:r>
              <w:rPr>
                <w:spacing w:val="-5"/>
              </w:rPr>
              <w:t xml:space="preserve"> </w:t>
            </w:r>
            <w:r>
              <w:rPr>
                <w:spacing w:val="-2"/>
              </w:rPr>
              <w:t>(ensuite)</w:t>
            </w:r>
          </w:p>
          <w:p w14:paraId="2E0D875F" w14:textId="77777777" w:rsidR="006A6132" w:rsidRDefault="00FC20A8">
            <w:pPr>
              <w:pStyle w:val="TableParagraph"/>
              <w:spacing w:line="234" w:lineRule="exact"/>
              <w:ind w:left="120"/>
            </w:pPr>
            <w:r>
              <w:rPr>
                <w:spacing w:val="-2"/>
              </w:rPr>
              <w:t>$450,000</w:t>
            </w:r>
          </w:p>
        </w:tc>
        <w:tc>
          <w:tcPr>
            <w:tcW w:w="2552" w:type="dxa"/>
          </w:tcPr>
          <w:p w14:paraId="580F24DF" w14:textId="22D71AE7" w:rsidR="006A6132" w:rsidRDefault="00FC20A8">
            <w:pPr>
              <w:pStyle w:val="TableParagraph"/>
              <w:ind w:left="7" w:right="3"/>
            </w:pPr>
            <w:r>
              <w:rPr>
                <w:spacing w:val="-2"/>
              </w:rPr>
              <w:t>$10</w:t>
            </w:r>
            <w:r w:rsidR="005F3F8B">
              <w:rPr>
                <w:spacing w:val="-2"/>
              </w:rPr>
              <w:t>2.82</w:t>
            </w:r>
          </w:p>
        </w:tc>
        <w:tc>
          <w:tcPr>
            <w:tcW w:w="2410" w:type="dxa"/>
          </w:tcPr>
          <w:p w14:paraId="5806654A" w14:textId="4FADDE64" w:rsidR="006A6132" w:rsidRDefault="00FC20A8">
            <w:pPr>
              <w:pStyle w:val="TableParagraph"/>
              <w:ind w:left="5"/>
            </w:pPr>
            <w:r>
              <w:rPr>
                <w:spacing w:val="-2"/>
              </w:rPr>
              <w:t>8.3</w:t>
            </w:r>
            <w:r w:rsidR="005F3F8B">
              <w:rPr>
                <w:spacing w:val="-2"/>
              </w:rPr>
              <w:t>4</w:t>
            </w:r>
            <w:r>
              <w:rPr>
                <w:spacing w:val="-2"/>
              </w:rPr>
              <w:t>%</w:t>
            </w:r>
          </w:p>
        </w:tc>
        <w:tc>
          <w:tcPr>
            <w:tcW w:w="1947" w:type="dxa"/>
          </w:tcPr>
          <w:p w14:paraId="08689F67" w14:textId="4F7F5A60" w:rsidR="006A6132" w:rsidRDefault="00FC20A8">
            <w:pPr>
              <w:pStyle w:val="TableParagraph"/>
              <w:ind w:left="9" w:right="1"/>
            </w:pPr>
            <w:r>
              <w:rPr>
                <w:spacing w:val="-2"/>
              </w:rPr>
              <w:t>$</w:t>
            </w:r>
            <w:r w:rsidR="00991B48">
              <w:rPr>
                <w:spacing w:val="-2"/>
              </w:rPr>
              <w:t>61.96</w:t>
            </w:r>
          </w:p>
        </w:tc>
      </w:tr>
      <w:tr w:rsidR="006A6132" w14:paraId="3B0797F7" w14:textId="77777777">
        <w:trPr>
          <w:trHeight w:val="506"/>
        </w:trPr>
        <w:tc>
          <w:tcPr>
            <w:tcW w:w="3229" w:type="dxa"/>
          </w:tcPr>
          <w:p w14:paraId="1AE14985" w14:textId="77777777" w:rsidR="006A6132" w:rsidRDefault="00FC20A8">
            <w:pPr>
              <w:pStyle w:val="TableParagraph"/>
              <w:spacing w:line="253" w:lineRule="exact"/>
              <w:ind w:left="120" w:right="2"/>
            </w:pPr>
            <w:r>
              <w:t>Extra</w:t>
            </w:r>
            <w:r>
              <w:rPr>
                <w:spacing w:val="-5"/>
              </w:rPr>
              <w:t xml:space="preserve"> </w:t>
            </w:r>
            <w:r>
              <w:t>Large</w:t>
            </w:r>
            <w:r>
              <w:rPr>
                <w:spacing w:val="-5"/>
              </w:rPr>
              <w:t xml:space="preserve"> </w:t>
            </w:r>
            <w:r>
              <w:t>Room</w:t>
            </w:r>
            <w:r>
              <w:rPr>
                <w:spacing w:val="-3"/>
              </w:rPr>
              <w:t xml:space="preserve"> </w:t>
            </w:r>
            <w:r>
              <w:rPr>
                <w:spacing w:val="-2"/>
              </w:rPr>
              <w:t>(ensuite)</w:t>
            </w:r>
          </w:p>
          <w:p w14:paraId="4FCE35ED" w14:textId="77777777" w:rsidR="006A6132" w:rsidRDefault="00FC20A8">
            <w:pPr>
              <w:pStyle w:val="TableParagraph"/>
              <w:spacing w:line="234" w:lineRule="exact"/>
              <w:ind w:left="120" w:right="5"/>
            </w:pPr>
            <w:r>
              <w:rPr>
                <w:spacing w:val="-2"/>
              </w:rPr>
              <w:t>$500,000</w:t>
            </w:r>
          </w:p>
        </w:tc>
        <w:tc>
          <w:tcPr>
            <w:tcW w:w="2552" w:type="dxa"/>
          </w:tcPr>
          <w:p w14:paraId="34F7B14C" w14:textId="6C3ACCE2" w:rsidR="006A6132" w:rsidRDefault="00FC20A8">
            <w:pPr>
              <w:pStyle w:val="TableParagraph"/>
              <w:ind w:left="7"/>
            </w:pPr>
            <w:r>
              <w:rPr>
                <w:spacing w:val="-2"/>
              </w:rPr>
              <w:t>$114.</w:t>
            </w:r>
            <w:r w:rsidR="005F3F8B">
              <w:rPr>
                <w:spacing w:val="-2"/>
              </w:rPr>
              <w:t>24</w:t>
            </w:r>
          </w:p>
        </w:tc>
        <w:tc>
          <w:tcPr>
            <w:tcW w:w="2410" w:type="dxa"/>
          </w:tcPr>
          <w:p w14:paraId="1D596F2D" w14:textId="24716E64" w:rsidR="006A6132" w:rsidRDefault="00FC20A8">
            <w:pPr>
              <w:pStyle w:val="TableParagraph"/>
              <w:ind w:left="5"/>
            </w:pPr>
            <w:r>
              <w:rPr>
                <w:spacing w:val="-2"/>
              </w:rPr>
              <w:t>8.3</w:t>
            </w:r>
            <w:r w:rsidR="005F3F8B">
              <w:rPr>
                <w:spacing w:val="-2"/>
              </w:rPr>
              <w:t>4</w:t>
            </w:r>
            <w:r>
              <w:rPr>
                <w:spacing w:val="-2"/>
              </w:rPr>
              <w:t>%</w:t>
            </w:r>
          </w:p>
        </w:tc>
        <w:tc>
          <w:tcPr>
            <w:tcW w:w="1947" w:type="dxa"/>
          </w:tcPr>
          <w:p w14:paraId="0B0ADE87" w14:textId="179C6AA7" w:rsidR="006A6132" w:rsidRDefault="00FC20A8">
            <w:pPr>
              <w:pStyle w:val="TableParagraph"/>
              <w:ind w:left="9" w:right="1"/>
            </w:pPr>
            <w:r>
              <w:rPr>
                <w:spacing w:val="-2"/>
              </w:rPr>
              <w:t>$</w:t>
            </w:r>
            <w:r w:rsidR="00991B48">
              <w:rPr>
                <w:spacing w:val="-2"/>
              </w:rPr>
              <w:t>61.96</w:t>
            </w:r>
          </w:p>
        </w:tc>
      </w:tr>
      <w:tr w:rsidR="006A6132" w14:paraId="4E383437" w14:textId="77777777">
        <w:trPr>
          <w:trHeight w:val="506"/>
        </w:trPr>
        <w:tc>
          <w:tcPr>
            <w:tcW w:w="3229" w:type="dxa"/>
          </w:tcPr>
          <w:p w14:paraId="2D5DBE0A" w14:textId="77777777" w:rsidR="006A6132" w:rsidRDefault="00FC20A8">
            <w:pPr>
              <w:pStyle w:val="TableParagraph"/>
              <w:spacing w:line="252" w:lineRule="exact"/>
              <w:ind w:left="446" w:firstLine="52"/>
              <w:jc w:val="left"/>
            </w:pPr>
            <w:r>
              <w:t>John Scholtes Building Premium</w:t>
            </w:r>
            <w:r>
              <w:rPr>
                <w:spacing w:val="-16"/>
              </w:rPr>
              <w:t xml:space="preserve"> </w:t>
            </w:r>
            <w:r>
              <w:t>Room</w:t>
            </w:r>
            <w:r>
              <w:rPr>
                <w:spacing w:val="-15"/>
              </w:rPr>
              <w:t xml:space="preserve"> </w:t>
            </w:r>
            <w:r>
              <w:t>$550,000</w:t>
            </w:r>
          </w:p>
        </w:tc>
        <w:tc>
          <w:tcPr>
            <w:tcW w:w="2552" w:type="dxa"/>
          </w:tcPr>
          <w:p w14:paraId="00506146" w14:textId="27AED629" w:rsidR="006A6132" w:rsidRDefault="00FC20A8">
            <w:pPr>
              <w:pStyle w:val="TableParagraph"/>
              <w:spacing w:before="252" w:line="234" w:lineRule="exact"/>
              <w:ind w:left="7"/>
            </w:pPr>
            <w:r>
              <w:rPr>
                <w:spacing w:val="-2"/>
              </w:rPr>
              <w:t>$12</w:t>
            </w:r>
            <w:r w:rsidR="005F3F8B">
              <w:rPr>
                <w:spacing w:val="-2"/>
              </w:rPr>
              <w:t>5.67</w:t>
            </w:r>
          </w:p>
        </w:tc>
        <w:tc>
          <w:tcPr>
            <w:tcW w:w="2410" w:type="dxa"/>
          </w:tcPr>
          <w:p w14:paraId="26B07387" w14:textId="7ED571DB" w:rsidR="006A6132" w:rsidRDefault="00FC20A8">
            <w:pPr>
              <w:pStyle w:val="TableParagraph"/>
              <w:spacing w:before="252" w:line="234" w:lineRule="exact"/>
              <w:ind w:left="5"/>
            </w:pPr>
            <w:r>
              <w:rPr>
                <w:spacing w:val="-2"/>
              </w:rPr>
              <w:t>8.3</w:t>
            </w:r>
            <w:r w:rsidR="005F3F8B">
              <w:rPr>
                <w:spacing w:val="-2"/>
              </w:rPr>
              <w:t>4</w:t>
            </w:r>
            <w:r>
              <w:rPr>
                <w:spacing w:val="-2"/>
              </w:rPr>
              <w:t>%</w:t>
            </w:r>
          </w:p>
        </w:tc>
        <w:tc>
          <w:tcPr>
            <w:tcW w:w="1947" w:type="dxa"/>
          </w:tcPr>
          <w:p w14:paraId="5A4CC541" w14:textId="2AAAF22B" w:rsidR="006A6132" w:rsidRDefault="00FC20A8">
            <w:pPr>
              <w:pStyle w:val="TableParagraph"/>
              <w:spacing w:before="252" w:line="234" w:lineRule="exact"/>
              <w:ind w:left="9" w:right="1"/>
            </w:pPr>
            <w:r>
              <w:rPr>
                <w:spacing w:val="-2"/>
              </w:rPr>
              <w:t>$</w:t>
            </w:r>
            <w:r w:rsidR="00991B48">
              <w:rPr>
                <w:spacing w:val="-2"/>
              </w:rPr>
              <w:t>61.96</w:t>
            </w:r>
          </w:p>
        </w:tc>
      </w:tr>
    </w:tbl>
    <w:p w14:paraId="5D380782" w14:textId="77777777" w:rsidR="006A6132" w:rsidRDefault="00FC20A8">
      <w:pPr>
        <w:pStyle w:val="BodyText"/>
        <w:spacing w:before="279"/>
        <w:ind w:left="113"/>
      </w:pPr>
      <w:r>
        <w:t>You</w:t>
      </w:r>
      <w:r>
        <w:rPr>
          <w:spacing w:val="-5"/>
        </w:rPr>
        <w:t xml:space="preserve"> </w:t>
      </w:r>
      <w:r>
        <w:t>have</w:t>
      </w:r>
      <w:r>
        <w:rPr>
          <w:spacing w:val="-4"/>
        </w:rPr>
        <w:t xml:space="preserve"> </w:t>
      </w:r>
      <w:r>
        <w:t>the</w:t>
      </w:r>
      <w:r>
        <w:rPr>
          <w:spacing w:val="-2"/>
        </w:rPr>
        <w:t xml:space="preserve"> </w:t>
      </w:r>
      <w:r>
        <w:t>option</w:t>
      </w:r>
      <w:r>
        <w:rPr>
          <w:spacing w:val="-4"/>
        </w:rPr>
        <w:t xml:space="preserve"> </w:t>
      </w:r>
      <w:r>
        <w:t>to</w:t>
      </w:r>
      <w:r>
        <w:rPr>
          <w:spacing w:val="-5"/>
        </w:rPr>
        <w:t xml:space="preserve"> </w:t>
      </w:r>
      <w:r>
        <w:t>choose</w:t>
      </w:r>
      <w:r>
        <w:rPr>
          <w:spacing w:val="-2"/>
        </w:rPr>
        <w:t xml:space="preserve"> </w:t>
      </w:r>
      <w:r>
        <w:t>the</w:t>
      </w:r>
      <w:r>
        <w:rPr>
          <w:spacing w:val="-2"/>
        </w:rPr>
        <w:t xml:space="preserve"> </w:t>
      </w:r>
      <w:r>
        <w:t>combination</w:t>
      </w:r>
      <w:r>
        <w:rPr>
          <w:spacing w:val="4"/>
        </w:rPr>
        <w:t xml:space="preserve"> </w:t>
      </w:r>
      <w:r>
        <w:t>of</w:t>
      </w:r>
      <w:r>
        <w:rPr>
          <w:spacing w:val="-2"/>
        </w:rPr>
        <w:t xml:space="preserve"> </w:t>
      </w:r>
      <w:r>
        <w:t>RAD</w:t>
      </w:r>
      <w:r>
        <w:rPr>
          <w:spacing w:val="-2"/>
        </w:rPr>
        <w:t xml:space="preserve"> </w:t>
      </w:r>
      <w:r>
        <w:t>and/or</w:t>
      </w:r>
      <w:r>
        <w:rPr>
          <w:spacing w:val="-3"/>
        </w:rPr>
        <w:t xml:space="preserve"> </w:t>
      </w:r>
      <w:r>
        <w:t>DAP</w:t>
      </w:r>
      <w:r>
        <w:rPr>
          <w:spacing w:val="-4"/>
        </w:rPr>
        <w:t xml:space="preserve"> </w:t>
      </w:r>
      <w:r>
        <w:t>that</w:t>
      </w:r>
      <w:r>
        <w:rPr>
          <w:spacing w:val="-4"/>
        </w:rPr>
        <w:t xml:space="preserve"> </w:t>
      </w:r>
      <w:r>
        <w:t>you</w:t>
      </w:r>
      <w:r>
        <w:rPr>
          <w:spacing w:val="-4"/>
        </w:rPr>
        <w:t xml:space="preserve"> </w:t>
      </w:r>
      <w:r>
        <w:t>would</w:t>
      </w:r>
      <w:r>
        <w:rPr>
          <w:spacing w:val="-5"/>
        </w:rPr>
        <w:t xml:space="preserve"> </w:t>
      </w:r>
      <w:r>
        <w:t>like</w:t>
      </w:r>
      <w:r>
        <w:rPr>
          <w:spacing w:val="2"/>
        </w:rPr>
        <w:t xml:space="preserve"> </w:t>
      </w:r>
      <w:r>
        <w:t>to</w:t>
      </w:r>
      <w:r>
        <w:rPr>
          <w:spacing w:val="-3"/>
        </w:rPr>
        <w:t xml:space="preserve"> </w:t>
      </w:r>
      <w:r>
        <w:rPr>
          <w:spacing w:val="-4"/>
        </w:rPr>
        <w:t>pay.</w:t>
      </w:r>
    </w:p>
    <w:p w14:paraId="4984E4C9" w14:textId="77777777" w:rsidR="006A6132" w:rsidRDefault="006A6132">
      <w:pPr>
        <w:pStyle w:val="BodyText"/>
      </w:pPr>
    </w:p>
    <w:p w14:paraId="0A49D5B4" w14:textId="77777777" w:rsidR="006A6132" w:rsidRDefault="00FC20A8">
      <w:pPr>
        <w:pStyle w:val="BodyText"/>
        <w:ind w:left="113"/>
      </w:pPr>
      <w:r>
        <w:rPr>
          <w:color w:val="739500"/>
        </w:rPr>
        <w:t>Our</w:t>
      </w:r>
      <w:r>
        <w:rPr>
          <w:color w:val="739500"/>
          <w:spacing w:val="-3"/>
        </w:rPr>
        <w:t xml:space="preserve"> </w:t>
      </w:r>
      <w:r>
        <w:rPr>
          <w:color w:val="739500"/>
        </w:rPr>
        <w:t>premium rooms</w:t>
      </w:r>
      <w:r>
        <w:rPr>
          <w:color w:val="739500"/>
          <w:spacing w:val="-3"/>
        </w:rPr>
        <w:t xml:space="preserve"> </w:t>
      </w:r>
      <w:r>
        <w:rPr>
          <w:color w:val="739500"/>
        </w:rPr>
        <w:t>offer</w:t>
      </w:r>
      <w:r>
        <w:rPr>
          <w:color w:val="739500"/>
          <w:spacing w:val="-3"/>
        </w:rPr>
        <w:t xml:space="preserve"> </w:t>
      </w:r>
      <w:r>
        <w:rPr>
          <w:color w:val="739500"/>
        </w:rPr>
        <w:t>great</w:t>
      </w:r>
      <w:r>
        <w:rPr>
          <w:color w:val="739500"/>
          <w:spacing w:val="-3"/>
        </w:rPr>
        <w:t xml:space="preserve"> </w:t>
      </w:r>
      <w:r>
        <w:rPr>
          <w:color w:val="739500"/>
        </w:rPr>
        <w:t>views</w:t>
      </w:r>
      <w:r>
        <w:rPr>
          <w:color w:val="739500"/>
          <w:spacing w:val="-3"/>
        </w:rPr>
        <w:t xml:space="preserve"> </w:t>
      </w:r>
      <w:r>
        <w:rPr>
          <w:color w:val="739500"/>
        </w:rPr>
        <w:t>of</w:t>
      </w:r>
      <w:r>
        <w:rPr>
          <w:color w:val="739500"/>
          <w:spacing w:val="-3"/>
        </w:rPr>
        <w:t xml:space="preserve"> </w:t>
      </w:r>
      <w:r>
        <w:rPr>
          <w:color w:val="739500"/>
        </w:rPr>
        <w:t>the</w:t>
      </w:r>
      <w:r>
        <w:rPr>
          <w:color w:val="739500"/>
          <w:spacing w:val="-1"/>
        </w:rPr>
        <w:t xml:space="preserve"> </w:t>
      </w:r>
      <w:r>
        <w:rPr>
          <w:color w:val="739500"/>
        </w:rPr>
        <w:t>parkland</w:t>
      </w:r>
      <w:r>
        <w:rPr>
          <w:color w:val="739500"/>
          <w:spacing w:val="-5"/>
        </w:rPr>
        <w:t xml:space="preserve"> </w:t>
      </w:r>
      <w:r>
        <w:rPr>
          <w:color w:val="739500"/>
        </w:rPr>
        <w:t>at</w:t>
      </w:r>
      <w:r>
        <w:rPr>
          <w:color w:val="739500"/>
          <w:spacing w:val="-3"/>
        </w:rPr>
        <w:t xml:space="preserve"> </w:t>
      </w:r>
      <w:r>
        <w:rPr>
          <w:color w:val="739500"/>
        </w:rPr>
        <w:t>the</w:t>
      </w:r>
      <w:r>
        <w:rPr>
          <w:color w:val="739500"/>
          <w:spacing w:val="-3"/>
        </w:rPr>
        <w:t xml:space="preserve"> </w:t>
      </w:r>
      <w:r>
        <w:rPr>
          <w:color w:val="739500"/>
        </w:rPr>
        <w:t>rear</w:t>
      </w:r>
      <w:r>
        <w:rPr>
          <w:color w:val="739500"/>
          <w:spacing w:val="-3"/>
        </w:rPr>
        <w:t xml:space="preserve"> </w:t>
      </w:r>
      <w:r>
        <w:rPr>
          <w:color w:val="739500"/>
        </w:rPr>
        <w:t>of</w:t>
      </w:r>
      <w:r>
        <w:rPr>
          <w:color w:val="739500"/>
          <w:spacing w:val="-5"/>
        </w:rPr>
        <w:t xml:space="preserve"> </w:t>
      </w:r>
      <w:r>
        <w:rPr>
          <w:color w:val="739500"/>
        </w:rPr>
        <w:t>our</w:t>
      </w:r>
      <w:r>
        <w:rPr>
          <w:color w:val="739500"/>
          <w:spacing w:val="-3"/>
        </w:rPr>
        <w:t xml:space="preserve"> </w:t>
      </w:r>
      <w:r>
        <w:rPr>
          <w:color w:val="739500"/>
        </w:rPr>
        <w:t>facility and</w:t>
      </w:r>
      <w:r>
        <w:rPr>
          <w:color w:val="739500"/>
          <w:spacing w:val="-3"/>
        </w:rPr>
        <w:t xml:space="preserve"> </w:t>
      </w:r>
      <w:r>
        <w:rPr>
          <w:color w:val="739500"/>
        </w:rPr>
        <w:t>of</w:t>
      </w:r>
      <w:r>
        <w:rPr>
          <w:color w:val="739500"/>
          <w:spacing w:val="-3"/>
        </w:rPr>
        <w:t xml:space="preserve"> </w:t>
      </w:r>
      <w:r>
        <w:rPr>
          <w:color w:val="739500"/>
        </w:rPr>
        <w:t>our beautifully maintained gardens.</w:t>
      </w:r>
    </w:p>
    <w:p w14:paraId="4D981655" w14:textId="77777777" w:rsidR="006A6132" w:rsidRDefault="006A6132">
      <w:pPr>
        <w:pStyle w:val="BodyText"/>
      </w:pPr>
    </w:p>
    <w:p w14:paraId="5E9DA0B4" w14:textId="77777777" w:rsidR="006A6132" w:rsidRDefault="00FC20A8">
      <w:pPr>
        <w:pStyle w:val="BodyText"/>
        <w:spacing w:line="276" w:lineRule="auto"/>
        <w:ind w:left="113" w:right="99"/>
        <w:jc w:val="both"/>
      </w:pPr>
      <w:r>
        <w:rPr>
          <w:color w:val="739500"/>
        </w:rPr>
        <w:t>Each area has a varying number of residents with highest number being 36 residents in our Jonkers area. Each area shares a common sitting area with comfortable chairs, a television, dining tables and chairs and meal preparation area. We offer Single Room accommodation with ensuite</w:t>
      </w:r>
      <w:r>
        <w:rPr>
          <w:color w:val="739500"/>
          <w:spacing w:val="-17"/>
        </w:rPr>
        <w:t xml:space="preserve"> </w:t>
      </w:r>
      <w:r>
        <w:rPr>
          <w:color w:val="739500"/>
        </w:rPr>
        <w:t>and</w:t>
      </w:r>
      <w:r>
        <w:rPr>
          <w:color w:val="739500"/>
          <w:spacing w:val="-17"/>
        </w:rPr>
        <w:t xml:space="preserve"> </w:t>
      </w:r>
      <w:r>
        <w:rPr>
          <w:color w:val="739500"/>
        </w:rPr>
        <w:t>a</w:t>
      </w:r>
      <w:r>
        <w:rPr>
          <w:color w:val="739500"/>
          <w:spacing w:val="-16"/>
        </w:rPr>
        <w:t xml:space="preserve"> </w:t>
      </w:r>
      <w:r>
        <w:rPr>
          <w:color w:val="739500"/>
        </w:rPr>
        <w:t>height-adjustable</w:t>
      </w:r>
      <w:r>
        <w:rPr>
          <w:color w:val="739500"/>
          <w:spacing w:val="-17"/>
        </w:rPr>
        <w:t xml:space="preserve"> </w:t>
      </w:r>
      <w:r>
        <w:rPr>
          <w:color w:val="739500"/>
        </w:rPr>
        <w:t>single</w:t>
      </w:r>
      <w:r>
        <w:rPr>
          <w:color w:val="739500"/>
          <w:spacing w:val="-17"/>
        </w:rPr>
        <w:t xml:space="preserve"> </w:t>
      </w:r>
      <w:r>
        <w:rPr>
          <w:color w:val="739500"/>
        </w:rPr>
        <w:t>bed,</w:t>
      </w:r>
      <w:r>
        <w:rPr>
          <w:color w:val="739500"/>
          <w:spacing w:val="-17"/>
        </w:rPr>
        <w:t xml:space="preserve"> </w:t>
      </w:r>
      <w:r>
        <w:rPr>
          <w:color w:val="739500"/>
        </w:rPr>
        <w:t>mattress,</w:t>
      </w:r>
      <w:r>
        <w:rPr>
          <w:color w:val="739500"/>
          <w:spacing w:val="-16"/>
        </w:rPr>
        <w:t xml:space="preserve"> </w:t>
      </w:r>
      <w:r>
        <w:rPr>
          <w:color w:val="739500"/>
        </w:rPr>
        <w:t>bed</w:t>
      </w:r>
      <w:r>
        <w:rPr>
          <w:color w:val="739500"/>
          <w:spacing w:val="-17"/>
        </w:rPr>
        <w:t xml:space="preserve"> </w:t>
      </w:r>
      <w:r>
        <w:rPr>
          <w:color w:val="739500"/>
        </w:rPr>
        <w:t>linen</w:t>
      </w:r>
      <w:r>
        <w:rPr>
          <w:color w:val="739500"/>
          <w:spacing w:val="-17"/>
        </w:rPr>
        <w:t xml:space="preserve"> </w:t>
      </w:r>
      <w:r>
        <w:rPr>
          <w:color w:val="739500"/>
        </w:rPr>
        <w:t>and</w:t>
      </w:r>
      <w:r>
        <w:rPr>
          <w:color w:val="739500"/>
          <w:spacing w:val="-16"/>
        </w:rPr>
        <w:t xml:space="preserve"> </w:t>
      </w:r>
      <w:r>
        <w:rPr>
          <w:color w:val="739500"/>
        </w:rPr>
        <w:t>bedside</w:t>
      </w:r>
      <w:r>
        <w:rPr>
          <w:color w:val="739500"/>
          <w:spacing w:val="-17"/>
        </w:rPr>
        <w:t xml:space="preserve"> </w:t>
      </w:r>
      <w:r>
        <w:rPr>
          <w:color w:val="739500"/>
        </w:rPr>
        <w:t>table.</w:t>
      </w:r>
      <w:r>
        <w:rPr>
          <w:color w:val="739500"/>
          <w:spacing w:val="-17"/>
        </w:rPr>
        <w:t xml:space="preserve"> </w:t>
      </w:r>
      <w:r>
        <w:rPr>
          <w:color w:val="739500"/>
        </w:rPr>
        <w:t>A</w:t>
      </w:r>
      <w:r>
        <w:rPr>
          <w:color w:val="739500"/>
          <w:spacing w:val="-16"/>
        </w:rPr>
        <w:t xml:space="preserve"> </w:t>
      </w:r>
      <w:r>
        <w:rPr>
          <w:color w:val="739500"/>
        </w:rPr>
        <w:t>small</w:t>
      </w:r>
      <w:r>
        <w:rPr>
          <w:color w:val="739500"/>
          <w:spacing w:val="-17"/>
        </w:rPr>
        <w:t xml:space="preserve"> </w:t>
      </w:r>
      <w:r>
        <w:rPr>
          <w:color w:val="739500"/>
        </w:rPr>
        <w:t>number of</w:t>
      </w:r>
      <w:r>
        <w:rPr>
          <w:color w:val="739500"/>
          <w:spacing w:val="-6"/>
        </w:rPr>
        <w:t xml:space="preserve"> </w:t>
      </w:r>
      <w:r>
        <w:rPr>
          <w:color w:val="739500"/>
        </w:rPr>
        <w:t>rooms</w:t>
      </w:r>
      <w:r>
        <w:rPr>
          <w:color w:val="739500"/>
          <w:spacing w:val="-7"/>
        </w:rPr>
        <w:t xml:space="preserve"> </w:t>
      </w:r>
      <w:r>
        <w:rPr>
          <w:color w:val="739500"/>
        </w:rPr>
        <w:t>have</w:t>
      </w:r>
      <w:r>
        <w:rPr>
          <w:color w:val="739500"/>
          <w:spacing w:val="-8"/>
        </w:rPr>
        <w:t xml:space="preserve"> </w:t>
      </w:r>
      <w:r>
        <w:rPr>
          <w:color w:val="739500"/>
        </w:rPr>
        <w:t>a</w:t>
      </w:r>
      <w:r>
        <w:rPr>
          <w:color w:val="739500"/>
          <w:spacing w:val="-6"/>
        </w:rPr>
        <w:t xml:space="preserve"> </w:t>
      </w:r>
      <w:r>
        <w:rPr>
          <w:color w:val="739500"/>
        </w:rPr>
        <w:t>shared</w:t>
      </w:r>
      <w:r>
        <w:rPr>
          <w:color w:val="739500"/>
          <w:spacing w:val="-6"/>
        </w:rPr>
        <w:t xml:space="preserve"> </w:t>
      </w:r>
      <w:r>
        <w:rPr>
          <w:color w:val="739500"/>
        </w:rPr>
        <w:t>bathroom.</w:t>
      </w:r>
      <w:r>
        <w:rPr>
          <w:color w:val="739500"/>
          <w:spacing w:val="-5"/>
        </w:rPr>
        <w:t xml:space="preserve"> </w:t>
      </w:r>
      <w:r>
        <w:rPr>
          <w:color w:val="739500"/>
        </w:rPr>
        <w:t>Each</w:t>
      </w:r>
      <w:r>
        <w:rPr>
          <w:color w:val="739500"/>
          <w:spacing w:val="-8"/>
        </w:rPr>
        <w:t xml:space="preserve"> </w:t>
      </w:r>
      <w:r>
        <w:rPr>
          <w:color w:val="739500"/>
        </w:rPr>
        <w:t>room</w:t>
      </w:r>
      <w:r>
        <w:rPr>
          <w:color w:val="739500"/>
          <w:spacing w:val="-5"/>
        </w:rPr>
        <w:t xml:space="preserve"> </w:t>
      </w:r>
      <w:r>
        <w:rPr>
          <w:color w:val="739500"/>
        </w:rPr>
        <w:t>is</w:t>
      </w:r>
      <w:r>
        <w:rPr>
          <w:color w:val="739500"/>
          <w:spacing w:val="-7"/>
        </w:rPr>
        <w:t xml:space="preserve"> </w:t>
      </w:r>
      <w:r>
        <w:rPr>
          <w:color w:val="739500"/>
        </w:rPr>
        <w:t>bright</w:t>
      </w:r>
      <w:r>
        <w:rPr>
          <w:color w:val="739500"/>
          <w:spacing w:val="-6"/>
        </w:rPr>
        <w:t xml:space="preserve"> </w:t>
      </w:r>
      <w:r>
        <w:rPr>
          <w:color w:val="739500"/>
        </w:rPr>
        <w:t>with</w:t>
      </w:r>
      <w:r>
        <w:rPr>
          <w:color w:val="739500"/>
          <w:spacing w:val="-6"/>
        </w:rPr>
        <w:t xml:space="preserve"> </w:t>
      </w:r>
      <w:r>
        <w:rPr>
          <w:color w:val="739500"/>
        </w:rPr>
        <w:t>lots</w:t>
      </w:r>
      <w:r>
        <w:rPr>
          <w:color w:val="739500"/>
          <w:spacing w:val="-9"/>
        </w:rPr>
        <w:t xml:space="preserve"> </w:t>
      </w:r>
      <w:r>
        <w:rPr>
          <w:color w:val="739500"/>
        </w:rPr>
        <w:t>of</w:t>
      </w:r>
      <w:r>
        <w:rPr>
          <w:color w:val="739500"/>
          <w:spacing w:val="-9"/>
        </w:rPr>
        <w:t xml:space="preserve"> </w:t>
      </w:r>
      <w:r>
        <w:rPr>
          <w:color w:val="739500"/>
        </w:rPr>
        <w:t>natural</w:t>
      </w:r>
      <w:r>
        <w:rPr>
          <w:color w:val="739500"/>
          <w:spacing w:val="-7"/>
        </w:rPr>
        <w:t xml:space="preserve"> </w:t>
      </w:r>
      <w:r>
        <w:rPr>
          <w:color w:val="739500"/>
        </w:rPr>
        <w:t>light</w:t>
      </w:r>
      <w:r>
        <w:rPr>
          <w:color w:val="739500"/>
          <w:spacing w:val="-6"/>
        </w:rPr>
        <w:t xml:space="preserve"> </w:t>
      </w:r>
      <w:r>
        <w:rPr>
          <w:color w:val="739500"/>
        </w:rPr>
        <w:t>and</w:t>
      </w:r>
      <w:r>
        <w:rPr>
          <w:color w:val="739500"/>
          <w:spacing w:val="-4"/>
        </w:rPr>
        <w:t xml:space="preserve"> </w:t>
      </w:r>
      <w:r>
        <w:rPr>
          <w:color w:val="739500"/>
        </w:rPr>
        <w:t>built-in</w:t>
      </w:r>
      <w:r>
        <w:rPr>
          <w:color w:val="739500"/>
          <w:spacing w:val="-6"/>
        </w:rPr>
        <w:t xml:space="preserve"> </w:t>
      </w:r>
      <w:r>
        <w:rPr>
          <w:color w:val="739500"/>
        </w:rPr>
        <w:t>robes. The rooms have premium finishing throughout and a fully equipped bathroom.</w:t>
      </w:r>
    </w:p>
    <w:p w14:paraId="602B13D2" w14:textId="77777777" w:rsidR="006A6132" w:rsidRDefault="00FC20A8">
      <w:pPr>
        <w:pStyle w:val="BodyText"/>
        <w:spacing w:before="201" w:line="276" w:lineRule="auto"/>
        <w:ind w:left="113" w:right="102"/>
        <w:jc w:val="both"/>
      </w:pPr>
      <w:r>
        <w:rPr>
          <w:color w:val="739500"/>
        </w:rPr>
        <w:t xml:space="preserve">Each resident is encouraged to bring their own furniture and furnishings to make their room as homely as they wish. This could include a </w:t>
      </w:r>
      <w:proofErr w:type="spellStart"/>
      <w:r>
        <w:rPr>
          <w:color w:val="739500"/>
        </w:rPr>
        <w:t>favourite</w:t>
      </w:r>
      <w:proofErr w:type="spellEnd"/>
      <w:r>
        <w:rPr>
          <w:color w:val="739500"/>
        </w:rPr>
        <w:t xml:space="preserve"> chair, pictures, books and personal </w:t>
      </w:r>
      <w:r>
        <w:rPr>
          <w:color w:val="739500"/>
          <w:spacing w:val="-2"/>
        </w:rPr>
        <w:t>belongings.</w:t>
      </w:r>
    </w:p>
    <w:p w14:paraId="6FA457D9" w14:textId="77777777" w:rsidR="006A6132" w:rsidRDefault="00FC20A8">
      <w:pPr>
        <w:pStyle w:val="Heading1"/>
        <w:spacing w:before="209"/>
        <w:ind w:left="113"/>
        <w:jc w:val="both"/>
      </w:pPr>
      <w:r>
        <w:t>Fees</w:t>
      </w:r>
      <w:r>
        <w:rPr>
          <w:spacing w:val="-8"/>
        </w:rPr>
        <w:t xml:space="preserve"> </w:t>
      </w:r>
      <w:r>
        <w:t>and</w:t>
      </w:r>
      <w:r>
        <w:rPr>
          <w:spacing w:val="-9"/>
        </w:rPr>
        <w:t xml:space="preserve"> </w:t>
      </w:r>
      <w:r>
        <w:t>Charges</w:t>
      </w:r>
      <w:r>
        <w:rPr>
          <w:spacing w:val="-9"/>
        </w:rPr>
        <w:t xml:space="preserve"> </w:t>
      </w:r>
      <w:r>
        <w:t>for</w:t>
      </w:r>
      <w:r>
        <w:rPr>
          <w:spacing w:val="-8"/>
        </w:rPr>
        <w:t xml:space="preserve"> </w:t>
      </w:r>
      <w:r>
        <w:t>Aged</w:t>
      </w:r>
      <w:r>
        <w:rPr>
          <w:spacing w:val="-7"/>
        </w:rPr>
        <w:t xml:space="preserve"> </w:t>
      </w:r>
      <w:r>
        <w:rPr>
          <w:spacing w:val="-4"/>
        </w:rPr>
        <w:t>Care</w:t>
      </w:r>
    </w:p>
    <w:p w14:paraId="0ECB03A4" w14:textId="77777777" w:rsidR="006A6132" w:rsidRDefault="00FC20A8">
      <w:pPr>
        <w:pStyle w:val="BodyText"/>
        <w:spacing w:before="310" w:line="276" w:lineRule="auto"/>
        <w:ind w:left="113" w:right="100"/>
        <w:jc w:val="both"/>
      </w:pPr>
      <w:r>
        <w:t>Fees</w:t>
      </w:r>
      <w:r>
        <w:rPr>
          <w:spacing w:val="-9"/>
        </w:rPr>
        <w:t xml:space="preserve"> </w:t>
      </w:r>
      <w:r>
        <w:t>and</w:t>
      </w:r>
      <w:r>
        <w:rPr>
          <w:spacing w:val="-9"/>
        </w:rPr>
        <w:t xml:space="preserve"> </w:t>
      </w:r>
      <w:r>
        <w:t>Charges</w:t>
      </w:r>
      <w:r>
        <w:rPr>
          <w:spacing w:val="-10"/>
        </w:rPr>
        <w:t xml:space="preserve"> </w:t>
      </w:r>
      <w:r>
        <w:t>for</w:t>
      </w:r>
      <w:r>
        <w:rPr>
          <w:spacing w:val="-12"/>
        </w:rPr>
        <w:t xml:space="preserve"> </w:t>
      </w:r>
      <w:r>
        <w:t>aged</w:t>
      </w:r>
      <w:r>
        <w:rPr>
          <w:spacing w:val="-9"/>
        </w:rPr>
        <w:t xml:space="preserve"> </w:t>
      </w:r>
      <w:r>
        <w:t>care</w:t>
      </w:r>
      <w:r>
        <w:rPr>
          <w:spacing w:val="-10"/>
        </w:rPr>
        <w:t xml:space="preserve"> </w:t>
      </w:r>
      <w:r>
        <w:t>are</w:t>
      </w:r>
      <w:r>
        <w:rPr>
          <w:spacing w:val="-12"/>
        </w:rPr>
        <w:t xml:space="preserve"> </w:t>
      </w:r>
      <w:r>
        <w:t>dependent</w:t>
      </w:r>
      <w:r>
        <w:rPr>
          <w:spacing w:val="-10"/>
        </w:rPr>
        <w:t xml:space="preserve"> </w:t>
      </w:r>
      <w:r>
        <w:t>on</w:t>
      </w:r>
      <w:r>
        <w:rPr>
          <w:spacing w:val="-9"/>
        </w:rPr>
        <w:t xml:space="preserve"> </w:t>
      </w:r>
      <w:r>
        <w:t>the</w:t>
      </w:r>
      <w:r>
        <w:rPr>
          <w:spacing w:val="-9"/>
        </w:rPr>
        <w:t xml:space="preserve"> </w:t>
      </w:r>
      <w:r>
        <w:t>financial</w:t>
      </w:r>
      <w:r>
        <w:rPr>
          <w:spacing w:val="-10"/>
        </w:rPr>
        <w:t xml:space="preserve"> </w:t>
      </w:r>
      <w:r>
        <w:t>situation</w:t>
      </w:r>
      <w:r>
        <w:rPr>
          <w:spacing w:val="-12"/>
        </w:rPr>
        <w:t xml:space="preserve"> </w:t>
      </w:r>
      <w:r>
        <w:t>of</w:t>
      </w:r>
      <w:r>
        <w:rPr>
          <w:spacing w:val="-10"/>
        </w:rPr>
        <w:t xml:space="preserve"> </w:t>
      </w:r>
      <w:r>
        <w:t>the</w:t>
      </w:r>
      <w:r>
        <w:rPr>
          <w:spacing w:val="-9"/>
        </w:rPr>
        <w:t xml:space="preserve"> </w:t>
      </w:r>
      <w:r>
        <w:t>resident.</w:t>
      </w:r>
      <w:r>
        <w:rPr>
          <w:spacing w:val="-1"/>
        </w:rPr>
        <w:t xml:space="preserve"> </w:t>
      </w:r>
      <w:r>
        <w:t>You</w:t>
      </w:r>
      <w:r>
        <w:rPr>
          <w:spacing w:val="-9"/>
        </w:rPr>
        <w:t xml:space="preserve"> </w:t>
      </w:r>
      <w:r>
        <w:t>can choose to pay your aged care fees by a:</w:t>
      </w:r>
    </w:p>
    <w:p w14:paraId="1D575BF5" w14:textId="77777777" w:rsidR="006A6132" w:rsidRDefault="00FC20A8">
      <w:pPr>
        <w:pStyle w:val="ListParagraph"/>
        <w:numPr>
          <w:ilvl w:val="0"/>
          <w:numId w:val="1"/>
        </w:numPr>
        <w:tabs>
          <w:tab w:val="left" w:pos="833"/>
        </w:tabs>
        <w:ind w:left="833" w:hanging="359"/>
        <w:rPr>
          <w:sz w:val="24"/>
        </w:rPr>
      </w:pPr>
      <w:r>
        <w:rPr>
          <w:sz w:val="24"/>
        </w:rPr>
        <w:t>lump-sum</w:t>
      </w:r>
      <w:r>
        <w:rPr>
          <w:spacing w:val="-8"/>
          <w:sz w:val="24"/>
        </w:rPr>
        <w:t xml:space="preserve"> </w:t>
      </w:r>
      <w:r>
        <w:rPr>
          <w:sz w:val="24"/>
        </w:rPr>
        <w:t>payment</w:t>
      </w:r>
      <w:r>
        <w:rPr>
          <w:spacing w:val="-5"/>
          <w:sz w:val="24"/>
        </w:rPr>
        <w:t xml:space="preserve"> </w:t>
      </w:r>
      <w:r>
        <w:rPr>
          <w:sz w:val="24"/>
        </w:rPr>
        <w:t>called</w:t>
      </w:r>
      <w:r>
        <w:rPr>
          <w:spacing w:val="-4"/>
          <w:sz w:val="24"/>
        </w:rPr>
        <w:t xml:space="preserve"> </w:t>
      </w:r>
      <w:r>
        <w:rPr>
          <w:sz w:val="24"/>
        </w:rPr>
        <w:t>a</w:t>
      </w:r>
      <w:r>
        <w:rPr>
          <w:spacing w:val="-3"/>
          <w:sz w:val="24"/>
        </w:rPr>
        <w:t xml:space="preserve"> </w:t>
      </w:r>
      <w:r>
        <w:rPr>
          <w:sz w:val="24"/>
        </w:rPr>
        <w:t>‘Refundable Accommodation</w:t>
      </w:r>
      <w:r>
        <w:rPr>
          <w:spacing w:val="-5"/>
          <w:sz w:val="24"/>
        </w:rPr>
        <w:t xml:space="preserve"> </w:t>
      </w:r>
      <w:r>
        <w:rPr>
          <w:sz w:val="24"/>
        </w:rPr>
        <w:t>Deposit’</w:t>
      </w:r>
      <w:r>
        <w:rPr>
          <w:spacing w:val="-5"/>
          <w:sz w:val="24"/>
        </w:rPr>
        <w:t xml:space="preserve"> </w:t>
      </w:r>
      <w:r>
        <w:rPr>
          <w:sz w:val="24"/>
        </w:rPr>
        <w:t>or</w:t>
      </w:r>
      <w:r>
        <w:rPr>
          <w:spacing w:val="-2"/>
          <w:sz w:val="24"/>
        </w:rPr>
        <w:t xml:space="preserve"> </w:t>
      </w:r>
      <w:r>
        <w:rPr>
          <w:spacing w:val="-5"/>
          <w:sz w:val="24"/>
        </w:rPr>
        <w:t>RAD</w:t>
      </w:r>
    </w:p>
    <w:p w14:paraId="3B6F9461" w14:textId="77777777" w:rsidR="006A6132" w:rsidRDefault="00FC20A8">
      <w:pPr>
        <w:pStyle w:val="ListParagraph"/>
        <w:numPr>
          <w:ilvl w:val="0"/>
          <w:numId w:val="1"/>
        </w:numPr>
        <w:tabs>
          <w:tab w:val="left" w:pos="833"/>
        </w:tabs>
        <w:spacing w:before="274"/>
        <w:ind w:left="833" w:hanging="359"/>
        <w:rPr>
          <w:sz w:val="24"/>
        </w:rPr>
      </w:pPr>
      <w:r>
        <w:rPr>
          <w:sz w:val="24"/>
        </w:rPr>
        <w:t>rental-type</w:t>
      </w:r>
      <w:r>
        <w:rPr>
          <w:spacing w:val="-6"/>
          <w:sz w:val="24"/>
        </w:rPr>
        <w:t xml:space="preserve"> </w:t>
      </w:r>
      <w:r>
        <w:rPr>
          <w:sz w:val="24"/>
        </w:rPr>
        <w:t>payment</w:t>
      </w:r>
      <w:r>
        <w:rPr>
          <w:spacing w:val="-4"/>
          <w:sz w:val="24"/>
        </w:rPr>
        <w:t xml:space="preserve"> </w:t>
      </w:r>
      <w:r>
        <w:rPr>
          <w:sz w:val="24"/>
        </w:rPr>
        <w:t>called</w:t>
      </w:r>
      <w:r>
        <w:rPr>
          <w:spacing w:val="-3"/>
          <w:sz w:val="24"/>
        </w:rPr>
        <w:t xml:space="preserve"> </w:t>
      </w:r>
      <w:r>
        <w:rPr>
          <w:sz w:val="24"/>
        </w:rPr>
        <w:t>a</w:t>
      </w:r>
      <w:r>
        <w:rPr>
          <w:spacing w:val="-3"/>
          <w:sz w:val="24"/>
        </w:rPr>
        <w:t xml:space="preserve"> </w:t>
      </w:r>
      <w:r>
        <w:rPr>
          <w:sz w:val="24"/>
        </w:rPr>
        <w:t>‘Daily</w:t>
      </w:r>
      <w:r>
        <w:rPr>
          <w:spacing w:val="-2"/>
          <w:sz w:val="24"/>
        </w:rPr>
        <w:t xml:space="preserve"> </w:t>
      </w:r>
      <w:r>
        <w:rPr>
          <w:sz w:val="24"/>
        </w:rPr>
        <w:t>Accommodation</w:t>
      </w:r>
      <w:r>
        <w:rPr>
          <w:spacing w:val="-3"/>
          <w:sz w:val="24"/>
        </w:rPr>
        <w:t xml:space="preserve"> </w:t>
      </w:r>
      <w:r>
        <w:rPr>
          <w:sz w:val="24"/>
        </w:rPr>
        <w:t>Payment’</w:t>
      </w:r>
      <w:r>
        <w:rPr>
          <w:spacing w:val="-4"/>
          <w:sz w:val="24"/>
        </w:rPr>
        <w:t xml:space="preserve"> </w:t>
      </w:r>
      <w:r>
        <w:rPr>
          <w:sz w:val="24"/>
        </w:rPr>
        <w:t>or</w:t>
      </w:r>
      <w:r>
        <w:rPr>
          <w:spacing w:val="-3"/>
          <w:sz w:val="24"/>
        </w:rPr>
        <w:t xml:space="preserve"> </w:t>
      </w:r>
      <w:r>
        <w:rPr>
          <w:spacing w:val="-5"/>
          <w:sz w:val="24"/>
        </w:rPr>
        <w:t>DAP</w:t>
      </w:r>
    </w:p>
    <w:p w14:paraId="429C26ED" w14:textId="77777777" w:rsidR="006A6132" w:rsidRDefault="00FC20A8">
      <w:pPr>
        <w:pStyle w:val="ListParagraph"/>
        <w:numPr>
          <w:ilvl w:val="0"/>
          <w:numId w:val="1"/>
        </w:numPr>
        <w:tabs>
          <w:tab w:val="left" w:pos="833"/>
        </w:tabs>
        <w:spacing w:before="275"/>
        <w:ind w:left="833" w:hanging="359"/>
        <w:rPr>
          <w:sz w:val="24"/>
        </w:rPr>
      </w:pPr>
      <w:r>
        <w:rPr>
          <w:sz w:val="24"/>
        </w:rPr>
        <w:t>combination</w:t>
      </w:r>
      <w:r>
        <w:rPr>
          <w:spacing w:val="-3"/>
          <w:sz w:val="24"/>
        </w:rPr>
        <w:t xml:space="preserve"> </w:t>
      </w:r>
      <w:r>
        <w:rPr>
          <w:sz w:val="24"/>
        </w:rPr>
        <w:t>of</w:t>
      </w:r>
      <w:r>
        <w:rPr>
          <w:spacing w:val="-3"/>
          <w:sz w:val="24"/>
        </w:rPr>
        <w:t xml:space="preserve"> </w:t>
      </w:r>
      <w:r>
        <w:rPr>
          <w:sz w:val="24"/>
        </w:rPr>
        <w:t>a</w:t>
      </w:r>
      <w:r>
        <w:rPr>
          <w:spacing w:val="-2"/>
          <w:sz w:val="24"/>
        </w:rPr>
        <w:t xml:space="preserve"> </w:t>
      </w:r>
      <w:r>
        <w:rPr>
          <w:sz w:val="24"/>
        </w:rPr>
        <w:t>RAD</w:t>
      </w:r>
      <w:r>
        <w:rPr>
          <w:spacing w:val="-6"/>
          <w:sz w:val="24"/>
        </w:rPr>
        <w:t xml:space="preserve"> </w:t>
      </w:r>
      <w:r>
        <w:rPr>
          <w:sz w:val="24"/>
        </w:rPr>
        <w:t>and</w:t>
      </w:r>
      <w:r>
        <w:rPr>
          <w:spacing w:val="-3"/>
          <w:sz w:val="24"/>
        </w:rPr>
        <w:t xml:space="preserve"> </w:t>
      </w:r>
      <w:r>
        <w:rPr>
          <w:spacing w:val="-5"/>
          <w:sz w:val="24"/>
        </w:rPr>
        <w:t>DAP</w:t>
      </w:r>
    </w:p>
    <w:p w14:paraId="7B8E3C31" w14:textId="77777777" w:rsidR="006A6132" w:rsidRDefault="006A6132">
      <w:pPr>
        <w:rPr>
          <w:sz w:val="24"/>
        </w:rPr>
        <w:sectPr w:rsidR="006A6132">
          <w:footerReference w:type="default" r:id="rId8"/>
          <w:type w:val="continuous"/>
          <w:pgSz w:w="11910" w:h="16840"/>
          <w:pgMar w:top="960" w:right="600" w:bottom="1780" w:left="880" w:header="0" w:footer="1587" w:gutter="0"/>
          <w:pgNumType w:start="1"/>
          <w:cols w:space="720"/>
        </w:sectPr>
      </w:pPr>
    </w:p>
    <w:p w14:paraId="1AA82BCC" w14:textId="77777777" w:rsidR="006A6132" w:rsidRDefault="00FC20A8">
      <w:pPr>
        <w:pStyle w:val="BodyText"/>
        <w:spacing w:before="79"/>
        <w:ind w:left="113"/>
      </w:pPr>
      <w:r>
        <w:lastRenderedPageBreak/>
        <w:t>You</w:t>
      </w:r>
      <w:r>
        <w:rPr>
          <w:spacing w:val="-7"/>
        </w:rPr>
        <w:t xml:space="preserve"> </w:t>
      </w:r>
      <w:r>
        <w:t>have</w:t>
      </w:r>
      <w:r>
        <w:rPr>
          <w:spacing w:val="-7"/>
        </w:rPr>
        <w:t xml:space="preserve"> </w:t>
      </w:r>
      <w:r>
        <w:t>28</w:t>
      </w:r>
      <w:r>
        <w:rPr>
          <w:spacing w:val="-7"/>
        </w:rPr>
        <w:t xml:space="preserve"> </w:t>
      </w:r>
      <w:r>
        <w:t>days</w:t>
      </w:r>
      <w:r>
        <w:rPr>
          <w:spacing w:val="-8"/>
        </w:rPr>
        <w:t xml:space="preserve"> </w:t>
      </w:r>
      <w:r>
        <w:t>from</w:t>
      </w:r>
      <w:r>
        <w:rPr>
          <w:spacing w:val="-6"/>
        </w:rPr>
        <w:t xml:space="preserve"> </w:t>
      </w:r>
      <w:r>
        <w:t>the</w:t>
      </w:r>
      <w:r>
        <w:rPr>
          <w:spacing w:val="-5"/>
        </w:rPr>
        <w:t xml:space="preserve"> </w:t>
      </w:r>
      <w:r>
        <w:t>day</w:t>
      </w:r>
      <w:r>
        <w:rPr>
          <w:spacing w:val="-5"/>
        </w:rPr>
        <w:t xml:space="preserve"> </w:t>
      </w:r>
      <w:r>
        <w:t>you</w:t>
      </w:r>
      <w:r>
        <w:rPr>
          <w:spacing w:val="-7"/>
        </w:rPr>
        <w:t xml:space="preserve"> </w:t>
      </w:r>
      <w:r>
        <w:t>entered</w:t>
      </w:r>
      <w:r>
        <w:rPr>
          <w:spacing w:val="-7"/>
        </w:rPr>
        <w:t xml:space="preserve"> </w:t>
      </w:r>
      <w:r>
        <w:t>care</w:t>
      </w:r>
      <w:r>
        <w:rPr>
          <w:spacing w:val="-5"/>
        </w:rPr>
        <w:t xml:space="preserve"> </w:t>
      </w:r>
      <w:r>
        <w:t>to</w:t>
      </w:r>
      <w:r>
        <w:rPr>
          <w:spacing w:val="-5"/>
        </w:rPr>
        <w:t xml:space="preserve"> </w:t>
      </w:r>
      <w:r>
        <w:t>decide</w:t>
      </w:r>
      <w:r>
        <w:rPr>
          <w:spacing w:val="-6"/>
        </w:rPr>
        <w:t xml:space="preserve"> </w:t>
      </w:r>
      <w:r>
        <w:t>on</w:t>
      </w:r>
      <w:r>
        <w:rPr>
          <w:spacing w:val="-5"/>
        </w:rPr>
        <w:t xml:space="preserve"> </w:t>
      </w:r>
      <w:r>
        <w:t>your</w:t>
      </w:r>
      <w:r>
        <w:rPr>
          <w:spacing w:val="-8"/>
        </w:rPr>
        <w:t xml:space="preserve"> </w:t>
      </w:r>
      <w:r>
        <w:t>payment</w:t>
      </w:r>
      <w:r>
        <w:rPr>
          <w:spacing w:val="-7"/>
        </w:rPr>
        <w:t xml:space="preserve"> </w:t>
      </w:r>
      <w:r>
        <w:t>preference.</w:t>
      </w:r>
      <w:r>
        <w:rPr>
          <w:spacing w:val="-5"/>
        </w:rPr>
        <w:t xml:space="preserve"> </w:t>
      </w:r>
      <w:r>
        <w:t>You</w:t>
      </w:r>
      <w:r>
        <w:rPr>
          <w:spacing w:val="-5"/>
        </w:rPr>
        <w:t xml:space="preserve"> </w:t>
      </w:r>
      <w:r>
        <w:t>will be required to pay the accommodation payment until you decide.</w:t>
      </w:r>
    </w:p>
    <w:p w14:paraId="40A4FEA9" w14:textId="77777777" w:rsidR="006A6132" w:rsidRDefault="006A6132">
      <w:pPr>
        <w:pStyle w:val="BodyText"/>
      </w:pPr>
    </w:p>
    <w:p w14:paraId="14CA7329" w14:textId="77777777" w:rsidR="006A6132" w:rsidRDefault="00FC20A8">
      <w:pPr>
        <w:pStyle w:val="BodyText"/>
        <w:ind w:left="113"/>
      </w:pPr>
      <w:r>
        <w:t>There</w:t>
      </w:r>
      <w:r>
        <w:rPr>
          <w:spacing w:val="-4"/>
        </w:rPr>
        <w:t xml:space="preserve"> </w:t>
      </w:r>
      <w:r>
        <w:t>are</w:t>
      </w:r>
      <w:r>
        <w:rPr>
          <w:spacing w:val="-5"/>
        </w:rPr>
        <w:t xml:space="preserve"> </w:t>
      </w:r>
      <w:r>
        <w:t>three</w:t>
      </w:r>
      <w:r>
        <w:rPr>
          <w:spacing w:val="-2"/>
        </w:rPr>
        <w:t xml:space="preserve"> </w:t>
      </w:r>
      <w:r>
        <w:t>fees</w:t>
      </w:r>
      <w:r>
        <w:rPr>
          <w:spacing w:val="-1"/>
        </w:rPr>
        <w:t xml:space="preserve"> </w:t>
      </w:r>
      <w:r>
        <w:t>that</w:t>
      </w:r>
      <w:r>
        <w:rPr>
          <w:spacing w:val="-2"/>
        </w:rPr>
        <w:t xml:space="preserve"> </w:t>
      </w:r>
      <w:r>
        <w:t>you</w:t>
      </w:r>
      <w:r>
        <w:rPr>
          <w:spacing w:val="-2"/>
        </w:rPr>
        <w:t xml:space="preserve"> </w:t>
      </w:r>
      <w:r>
        <w:t>may</w:t>
      </w:r>
      <w:r>
        <w:rPr>
          <w:spacing w:val="-2"/>
        </w:rPr>
        <w:t xml:space="preserve"> </w:t>
      </w:r>
      <w:r>
        <w:t>be</w:t>
      </w:r>
      <w:r>
        <w:rPr>
          <w:spacing w:val="3"/>
        </w:rPr>
        <w:t xml:space="preserve"> </w:t>
      </w:r>
      <w:r>
        <w:t>asked</w:t>
      </w:r>
      <w:r>
        <w:rPr>
          <w:spacing w:val="-3"/>
        </w:rPr>
        <w:t xml:space="preserve"> </w:t>
      </w:r>
      <w:r>
        <w:t>to</w:t>
      </w:r>
      <w:r>
        <w:rPr>
          <w:spacing w:val="-2"/>
        </w:rPr>
        <w:t xml:space="preserve"> </w:t>
      </w:r>
      <w:r>
        <w:t>pay</w:t>
      </w:r>
      <w:r>
        <w:rPr>
          <w:spacing w:val="-3"/>
        </w:rPr>
        <w:t xml:space="preserve"> </w:t>
      </w:r>
      <w:r>
        <w:t>at</w:t>
      </w:r>
      <w:r>
        <w:rPr>
          <w:spacing w:val="-1"/>
        </w:rPr>
        <w:t xml:space="preserve"> </w:t>
      </w:r>
      <w:r>
        <w:rPr>
          <w:spacing w:val="-2"/>
        </w:rPr>
        <w:t>MiCare</w:t>
      </w:r>
    </w:p>
    <w:p w14:paraId="35B0B699" w14:textId="77777777" w:rsidR="006A6132" w:rsidRDefault="006A6132">
      <w:pPr>
        <w:pStyle w:val="BodyText"/>
      </w:pPr>
    </w:p>
    <w:p w14:paraId="5759E917" w14:textId="77777777" w:rsidR="006A6132" w:rsidRDefault="00FC20A8">
      <w:pPr>
        <w:ind w:left="113"/>
        <w:rPr>
          <w:b/>
          <w:sz w:val="24"/>
        </w:rPr>
      </w:pPr>
      <w:r>
        <w:rPr>
          <w:b/>
          <w:spacing w:val="-2"/>
          <w:sz w:val="24"/>
        </w:rPr>
        <w:t>Accommodation</w:t>
      </w:r>
      <w:r>
        <w:rPr>
          <w:b/>
          <w:sz w:val="24"/>
        </w:rPr>
        <w:t xml:space="preserve"> </w:t>
      </w:r>
      <w:r>
        <w:rPr>
          <w:b/>
          <w:spacing w:val="-2"/>
          <w:sz w:val="24"/>
        </w:rPr>
        <w:t>payment</w:t>
      </w:r>
    </w:p>
    <w:p w14:paraId="2F500B92" w14:textId="77777777" w:rsidR="006A6132" w:rsidRDefault="00FC20A8">
      <w:pPr>
        <w:pStyle w:val="BodyText"/>
        <w:ind w:left="113"/>
      </w:pPr>
      <w:r>
        <w:t>Dependent</w:t>
      </w:r>
      <w:r>
        <w:rPr>
          <w:spacing w:val="80"/>
        </w:rPr>
        <w:t xml:space="preserve"> </w:t>
      </w:r>
      <w:r>
        <w:t>on</w:t>
      </w:r>
      <w:r>
        <w:rPr>
          <w:spacing w:val="80"/>
        </w:rPr>
        <w:t xml:space="preserve"> </w:t>
      </w:r>
      <w:r>
        <w:t>the</w:t>
      </w:r>
      <w:r>
        <w:rPr>
          <w:spacing w:val="80"/>
        </w:rPr>
        <w:t xml:space="preserve"> </w:t>
      </w:r>
      <w:r>
        <w:t>findings</w:t>
      </w:r>
      <w:r>
        <w:rPr>
          <w:spacing w:val="80"/>
        </w:rPr>
        <w:t xml:space="preserve"> </w:t>
      </w:r>
      <w:r>
        <w:t>of</w:t>
      </w:r>
      <w:r>
        <w:rPr>
          <w:spacing w:val="80"/>
        </w:rPr>
        <w:t xml:space="preserve"> </w:t>
      </w:r>
      <w:r>
        <w:t>the</w:t>
      </w:r>
      <w:r>
        <w:rPr>
          <w:spacing w:val="80"/>
        </w:rPr>
        <w:t xml:space="preserve"> </w:t>
      </w:r>
      <w:r>
        <w:t>Centrelink</w:t>
      </w:r>
      <w:r>
        <w:rPr>
          <w:spacing w:val="80"/>
        </w:rPr>
        <w:t xml:space="preserve"> </w:t>
      </w:r>
      <w:r>
        <w:t>Income</w:t>
      </w:r>
      <w:r>
        <w:rPr>
          <w:spacing w:val="80"/>
        </w:rPr>
        <w:t xml:space="preserve"> </w:t>
      </w:r>
      <w:r>
        <w:t>and</w:t>
      </w:r>
      <w:r>
        <w:rPr>
          <w:spacing w:val="80"/>
        </w:rPr>
        <w:t xml:space="preserve"> </w:t>
      </w:r>
      <w:r>
        <w:t>Asset</w:t>
      </w:r>
      <w:r>
        <w:rPr>
          <w:spacing w:val="80"/>
        </w:rPr>
        <w:t xml:space="preserve"> </w:t>
      </w:r>
      <w:r>
        <w:t>will</w:t>
      </w:r>
      <w:r>
        <w:rPr>
          <w:spacing w:val="80"/>
        </w:rPr>
        <w:t xml:space="preserve"> </w:t>
      </w:r>
      <w:r>
        <w:t>depend</w:t>
      </w:r>
      <w:r>
        <w:rPr>
          <w:spacing w:val="80"/>
        </w:rPr>
        <w:t xml:space="preserve"> </w:t>
      </w:r>
      <w:r>
        <w:t>on</w:t>
      </w:r>
      <w:r>
        <w:rPr>
          <w:spacing w:val="80"/>
        </w:rPr>
        <w:t xml:space="preserve"> </w:t>
      </w:r>
      <w:r>
        <w:t>which</w:t>
      </w:r>
      <w:r>
        <w:rPr>
          <w:spacing w:val="40"/>
        </w:rPr>
        <w:t xml:space="preserve"> </w:t>
      </w:r>
      <w:r>
        <w:t>accommodation payment you will eligible to pay.</w:t>
      </w:r>
    </w:p>
    <w:p w14:paraId="2CD8AF51" w14:textId="77777777" w:rsidR="006A6132" w:rsidRDefault="006A6132">
      <w:pPr>
        <w:pStyle w:val="BodyText"/>
        <w:spacing w:before="46"/>
        <w:rPr>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2"/>
        <w:gridCol w:w="1414"/>
        <w:gridCol w:w="7552"/>
      </w:tblGrid>
      <w:tr w:rsidR="006A6132" w14:paraId="0E16F75D" w14:textId="77777777">
        <w:trPr>
          <w:trHeight w:val="2046"/>
        </w:trPr>
        <w:tc>
          <w:tcPr>
            <w:tcW w:w="1232" w:type="dxa"/>
            <w:shd w:val="clear" w:color="auto" w:fill="DBE4F0"/>
          </w:tcPr>
          <w:p w14:paraId="0FCA70A6" w14:textId="77777777" w:rsidR="006A6132" w:rsidRDefault="00FC20A8">
            <w:pPr>
              <w:pStyle w:val="TableParagraph"/>
              <w:spacing w:before="252"/>
              <w:ind w:left="59" w:right="109"/>
              <w:rPr>
                <w:b/>
              </w:rPr>
            </w:pPr>
            <w:r>
              <w:rPr>
                <w:b/>
              </w:rPr>
              <w:t>Option</w:t>
            </w:r>
            <w:r>
              <w:rPr>
                <w:b/>
                <w:spacing w:val="-2"/>
              </w:rPr>
              <w:t xml:space="preserve"> </w:t>
            </w:r>
            <w:r>
              <w:rPr>
                <w:b/>
                <w:spacing w:val="-5"/>
              </w:rPr>
              <w:t>1.</w:t>
            </w:r>
          </w:p>
        </w:tc>
        <w:tc>
          <w:tcPr>
            <w:tcW w:w="1414" w:type="dxa"/>
            <w:shd w:val="clear" w:color="auto" w:fill="DBE4F0"/>
          </w:tcPr>
          <w:p w14:paraId="645048F3" w14:textId="77777777" w:rsidR="006A6132" w:rsidRDefault="00FC20A8">
            <w:pPr>
              <w:pStyle w:val="TableParagraph"/>
              <w:ind w:left="20" w:right="11"/>
              <w:rPr>
                <w:b/>
              </w:rPr>
            </w:pPr>
            <w:r>
              <w:rPr>
                <w:b/>
                <w:spacing w:val="-5"/>
              </w:rPr>
              <w:t>RAD</w:t>
            </w:r>
          </w:p>
        </w:tc>
        <w:tc>
          <w:tcPr>
            <w:tcW w:w="7552" w:type="dxa"/>
            <w:shd w:val="clear" w:color="auto" w:fill="DBE4F0"/>
          </w:tcPr>
          <w:p w14:paraId="770B7867" w14:textId="77777777" w:rsidR="006A6132" w:rsidRDefault="00FC20A8">
            <w:pPr>
              <w:pStyle w:val="TableParagraph"/>
              <w:ind w:right="93"/>
              <w:jc w:val="both"/>
            </w:pPr>
            <w:r>
              <w:t>This is a lump-sum payment called Refundable Accommodation Deposit (RAD). A RAD is an interest-free loan to an aged care home. The balance of</w:t>
            </w:r>
            <w:r>
              <w:rPr>
                <w:spacing w:val="-8"/>
              </w:rPr>
              <w:t xml:space="preserve"> </w:t>
            </w:r>
            <w:r>
              <w:t>the</w:t>
            </w:r>
            <w:r>
              <w:rPr>
                <w:spacing w:val="-8"/>
              </w:rPr>
              <w:t xml:space="preserve"> </w:t>
            </w:r>
            <w:r>
              <w:t>deposit</w:t>
            </w:r>
            <w:r>
              <w:rPr>
                <w:spacing w:val="-6"/>
              </w:rPr>
              <w:t xml:space="preserve"> </w:t>
            </w:r>
            <w:r>
              <w:t>is</w:t>
            </w:r>
            <w:r>
              <w:rPr>
                <w:spacing w:val="-8"/>
              </w:rPr>
              <w:t xml:space="preserve"> </w:t>
            </w:r>
            <w:r>
              <w:t>refunded</w:t>
            </w:r>
            <w:r>
              <w:rPr>
                <w:spacing w:val="-9"/>
              </w:rPr>
              <w:t xml:space="preserve"> </w:t>
            </w:r>
            <w:r>
              <w:t>when</w:t>
            </w:r>
            <w:r>
              <w:rPr>
                <w:spacing w:val="-7"/>
              </w:rPr>
              <w:t xml:space="preserve"> </w:t>
            </w:r>
            <w:r>
              <w:t>you</w:t>
            </w:r>
            <w:r>
              <w:rPr>
                <w:spacing w:val="-9"/>
              </w:rPr>
              <w:t xml:space="preserve"> </w:t>
            </w:r>
            <w:r>
              <w:t>leave</w:t>
            </w:r>
            <w:r>
              <w:rPr>
                <w:spacing w:val="-9"/>
              </w:rPr>
              <w:t xml:space="preserve"> </w:t>
            </w:r>
            <w:r>
              <w:t>the</w:t>
            </w:r>
            <w:r>
              <w:rPr>
                <w:spacing w:val="-8"/>
              </w:rPr>
              <w:t xml:space="preserve"> </w:t>
            </w:r>
            <w:proofErr w:type="spellStart"/>
            <w:r>
              <w:t>home</w:t>
            </w:r>
            <w:r>
              <w:rPr>
                <w:spacing w:val="-7"/>
              </w:rPr>
              <w:t xml:space="preserve"> </w:t>
            </w:r>
            <w:r>
              <w:t>less</w:t>
            </w:r>
            <w:proofErr w:type="spellEnd"/>
            <w:r>
              <w:rPr>
                <w:spacing w:val="-7"/>
              </w:rPr>
              <w:t xml:space="preserve"> </w:t>
            </w:r>
            <w:r>
              <w:t>any</w:t>
            </w:r>
            <w:r>
              <w:rPr>
                <w:spacing w:val="-8"/>
              </w:rPr>
              <w:t xml:space="preserve"> </w:t>
            </w:r>
            <w:r>
              <w:t>amount</w:t>
            </w:r>
            <w:r>
              <w:rPr>
                <w:spacing w:val="-8"/>
              </w:rPr>
              <w:t xml:space="preserve"> </w:t>
            </w:r>
            <w:r>
              <w:t>you’ve agreed to have deducted. The Australian Government guarantees the repayment</w:t>
            </w:r>
            <w:r>
              <w:rPr>
                <w:spacing w:val="-1"/>
              </w:rPr>
              <w:t xml:space="preserve"> </w:t>
            </w:r>
            <w:r>
              <w:t>of</w:t>
            </w:r>
            <w:r>
              <w:rPr>
                <w:spacing w:val="-1"/>
              </w:rPr>
              <w:t xml:space="preserve"> </w:t>
            </w:r>
            <w:r>
              <w:t>your</w:t>
            </w:r>
            <w:r>
              <w:rPr>
                <w:spacing w:val="-2"/>
              </w:rPr>
              <w:t xml:space="preserve"> </w:t>
            </w:r>
            <w:r>
              <w:t>lump</w:t>
            </w:r>
            <w:r>
              <w:rPr>
                <w:spacing w:val="-5"/>
              </w:rPr>
              <w:t xml:space="preserve"> </w:t>
            </w:r>
            <w:r>
              <w:t>sum</w:t>
            </w:r>
            <w:r>
              <w:rPr>
                <w:spacing w:val="-2"/>
              </w:rPr>
              <w:t xml:space="preserve"> </w:t>
            </w:r>
            <w:r>
              <w:t>if</w:t>
            </w:r>
            <w:r>
              <w:rPr>
                <w:spacing w:val="-1"/>
              </w:rPr>
              <w:t xml:space="preserve"> </w:t>
            </w:r>
            <w:r>
              <w:t>MiCare</w:t>
            </w:r>
            <w:r>
              <w:rPr>
                <w:spacing w:val="-2"/>
              </w:rPr>
              <w:t xml:space="preserve"> </w:t>
            </w:r>
            <w:r>
              <w:t>becomes</w:t>
            </w:r>
            <w:r>
              <w:rPr>
                <w:spacing w:val="-5"/>
              </w:rPr>
              <w:t xml:space="preserve"> </w:t>
            </w:r>
            <w:r>
              <w:t>bankrupt</w:t>
            </w:r>
            <w:r>
              <w:rPr>
                <w:spacing w:val="-2"/>
              </w:rPr>
              <w:t xml:space="preserve"> </w:t>
            </w:r>
            <w:r>
              <w:t>or</w:t>
            </w:r>
            <w:r>
              <w:rPr>
                <w:spacing w:val="-2"/>
              </w:rPr>
              <w:t xml:space="preserve"> </w:t>
            </w:r>
            <w:r>
              <w:t>insolvent.</w:t>
            </w:r>
            <w:r>
              <w:rPr>
                <w:spacing w:val="-1"/>
              </w:rPr>
              <w:t xml:space="preserve"> </w:t>
            </w:r>
            <w:r>
              <w:t>This means</w:t>
            </w:r>
            <w:r>
              <w:rPr>
                <w:spacing w:val="-11"/>
              </w:rPr>
              <w:t xml:space="preserve"> </w:t>
            </w:r>
            <w:r>
              <w:t>you</w:t>
            </w:r>
            <w:r>
              <w:rPr>
                <w:spacing w:val="-12"/>
              </w:rPr>
              <w:t xml:space="preserve"> </w:t>
            </w:r>
            <w:r>
              <w:t>can</w:t>
            </w:r>
            <w:r>
              <w:rPr>
                <w:spacing w:val="-9"/>
              </w:rPr>
              <w:t xml:space="preserve"> </w:t>
            </w:r>
            <w:r>
              <w:t>be</w:t>
            </w:r>
            <w:r>
              <w:rPr>
                <w:spacing w:val="-12"/>
              </w:rPr>
              <w:t xml:space="preserve"> </w:t>
            </w:r>
            <w:r>
              <w:t>sure</w:t>
            </w:r>
            <w:r>
              <w:rPr>
                <w:spacing w:val="-11"/>
              </w:rPr>
              <w:t xml:space="preserve"> </w:t>
            </w:r>
            <w:r>
              <w:t>that</w:t>
            </w:r>
            <w:r>
              <w:rPr>
                <w:spacing w:val="-10"/>
              </w:rPr>
              <w:t xml:space="preserve"> </w:t>
            </w:r>
            <w:r>
              <w:t>the</w:t>
            </w:r>
            <w:r>
              <w:rPr>
                <w:spacing w:val="-9"/>
              </w:rPr>
              <w:t xml:space="preserve"> </w:t>
            </w:r>
            <w:r>
              <w:t>RAD</w:t>
            </w:r>
            <w:r>
              <w:rPr>
                <w:spacing w:val="-12"/>
              </w:rPr>
              <w:t xml:space="preserve"> </w:t>
            </w:r>
            <w:r>
              <w:t>balance</w:t>
            </w:r>
            <w:r>
              <w:rPr>
                <w:spacing w:val="-9"/>
              </w:rPr>
              <w:t xml:space="preserve"> </w:t>
            </w:r>
            <w:r>
              <w:t>will</w:t>
            </w:r>
            <w:r>
              <w:rPr>
                <w:spacing w:val="-10"/>
              </w:rPr>
              <w:t xml:space="preserve"> </w:t>
            </w:r>
            <w:r>
              <w:t>be</w:t>
            </w:r>
            <w:r>
              <w:rPr>
                <w:spacing w:val="-9"/>
              </w:rPr>
              <w:t xml:space="preserve"> </w:t>
            </w:r>
            <w:r>
              <w:t>refunded</w:t>
            </w:r>
            <w:r>
              <w:rPr>
                <w:spacing w:val="-11"/>
              </w:rPr>
              <w:t xml:space="preserve"> </w:t>
            </w:r>
            <w:r>
              <w:t>to</w:t>
            </w:r>
            <w:r>
              <w:rPr>
                <w:spacing w:val="-11"/>
              </w:rPr>
              <w:t xml:space="preserve"> </w:t>
            </w:r>
            <w:r>
              <w:t>you</w:t>
            </w:r>
            <w:r>
              <w:rPr>
                <w:spacing w:val="-12"/>
              </w:rPr>
              <w:t xml:space="preserve"> </w:t>
            </w:r>
            <w:r>
              <w:t>or</w:t>
            </w:r>
            <w:r>
              <w:rPr>
                <w:spacing w:val="-10"/>
              </w:rPr>
              <w:t xml:space="preserve"> </w:t>
            </w:r>
            <w:r>
              <w:t xml:space="preserve">your </w:t>
            </w:r>
            <w:r>
              <w:rPr>
                <w:spacing w:val="-2"/>
              </w:rPr>
              <w:t>estate.</w:t>
            </w:r>
          </w:p>
        </w:tc>
      </w:tr>
      <w:tr w:rsidR="006A6132" w14:paraId="0DEBBF3F" w14:textId="77777777">
        <w:trPr>
          <w:trHeight w:val="1792"/>
        </w:trPr>
        <w:tc>
          <w:tcPr>
            <w:tcW w:w="1232" w:type="dxa"/>
            <w:shd w:val="clear" w:color="auto" w:fill="DBE4F0"/>
          </w:tcPr>
          <w:p w14:paraId="221C6CA6" w14:textId="77777777" w:rsidR="006A6132" w:rsidRDefault="00FC20A8">
            <w:pPr>
              <w:pStyle w:val="TableParagraph"/>
              <w:ind w:left="0" w:right="109"/>
              <w:rPr>
                <w:b/>
              </w:rPr>
            </w:pPr>
            <w:r>
              <w:rPr>
                <w:b/>
              </w:rPr>
              <w:t>Option</w:t>
            </w:r>
            <w:r>
              <w:rPr>
                <w:b/>
                <w:spacing w:val="-2"/>
              </w:rPr>
              <w:t xml:space="preserve"> </w:t>
            </w:r>
            <w:r>
              <w:rPr>
                <w:b/>
                <w:spacing w:val="-10"/>
              </w:rPr>
              <w:t>2</w:t>
            </w:r>
          </w:p>
        </w:tc>
        <w:tc>
          <w:tcPr>
            <w:tcW w:w="1414" w:type="dxa"/>
            <w:shd w:val="clear" w:color="auto" w:fill="DBE4F0"/>
          </w:tcPr>
          <w:p w14:paraId="3780E92F" w14:textId="77777777" w:rsidR="006A6132" w:rsidRDefault="00FC20A8">
            <w:pPr>
              <w:pStyle w:val="TableParagraph"/>
              <w:ind w:left="20" w:right="14"/>
              <w:rPr>
                <w:b/>
              </w:rPr>
            </w:pPr>
            <w:r>
              <w:rPr>
                <w:b/>
                <w:spacing w:val="-5"/>
              </w:rPr>
              <w:t>DAP</w:t>
            </w:r>
          </w:p>
        </w:tc>
        <w:tc>
          <w:tcPr>
            <w:tcW w:w="7552" w:type="dxa"/>
            <w:shd w:val="clear" w:color="auto" w:fill="DBE4F0"/>
          </w:tcPr>
          <w:p w14:paraId="677E717C" w14:textId="77777777" w:rsidR="006A6132" w:rsidRDefault="00FC20A8">
            <w:pPr>
              <w:pStyle w:val="TableParagraph"/>
              <w:ind w:right="98"/>
              <w:jc w:val="both"/>
            </w:pPr>
            <w:r>
              <w:t>This</w:t>
            </w:r>
            <w:r>
              <w:rPr>
                <w:spacing w:val="-16"/>
              </w:rPr>
              <w:t xml:space="preserve"> </w:t>
            </w:r>
            <w:r>
              <w:t>is</w:t>
            </w:r>
            <w:r>
              <w:rPr>
                <w:spacing w:val="-15"/>
              </w:rPr>
              <w:t xml:space="preserve"> </w:t>
            </w:r>
            <w:r>
              <w:t>a</w:t>
            </w:r>
            <w:r>
              <w:rPr>
                <w:spacing w:val="-15"/>
              </w:rPr>
              <w:t xml:space="preserve"> </w:t>
            </w:r>
            <w:r>
              <w:t>periodic</w:t>
            </w:r>
            <w:r>
              <w:rPr>
                <w:spacing w:val="-16"/>
              </w:rPr>
              <w:t xml:space="preserve"> </w:t>
            </w:r>
            <w:r>
              <w:t>payment</w:t>
            </w:r>
            <w:r>
              <w:rPr>
                <w:spacing w:val="-15"/>
              </w:rPr>
              <w:t xml:space="preserve"> </w:t>
            </w:r>
            <w:r>
              <w:t>called</w:t>
            </w:r>
            <w:r>
              <w:rPr>
                <w:spacing w:val="-15"/>
              </w:rPr>
              <w:t xml:space="preserve"> </w:t>
            </w:r>
            <w:r>
              <w:t>Daily</w:t>
            </w:r>
            <w:r>
              <w:rPr>
                <w:spacing w:val="-15"/>
              </w:rPr>
              <w:t xml:space="preserve"> </w:t>
            </w:r>
            <w:r>
              <w:t>Accommodation</w:t>
            </w:r>
            <w:r>
              <w:rPr>
                <w:spacing w:val="-16"/>
              </w:rPr>
              <w:t xml:space="preserve"> </w:t>
            </w:r>
            <w:r>
              <w:t>Payment</w:t>
            </w:r>
            <w:r>
              <w:rPr>
                <w:spacing w:val="-15"/>
              </w:rPr>
              <w:t xml:space="preserve"> </w:t>
            </w:r>
            <w:r>
              <w:t>(DAP).</w:t>
            </w:r>
            <w:r>
              <w:rPr>
                <w:spacing w:val="-15"/>
              </w:rPr>
              <w:t xml:space="preserve"> </w:t>
            </w:r>
            <w:r>
              <w:t>The DAP</w:t>
            </w:r>
            <w:r>
              <w:rPr>
                <w:spacing w:val="-10"/>
              </w:rPr>
              <w:t xml:space="preserve"> </w:t>
            </w:r>
            <w:r>
              <w:t>is</w:t>
            </w:r>
            <w:r>
              <w:rPr>
                <w:spacing w:val="-9"/>
              </w:rPr>
              <w:t xml:space="preserve"> </w:t>
            </w:r>
            <w:r>
              <w:t>the</w:t>
            </w:r>
            <w:r>
              <w:rPr>
                <w:spacing w:val="-10"/>
              </w:rPr>
              <w:t xml:space="preserve"> </w:t>
            </w:r>
            <w:r>
              <w:t>interest</w:t>
            </w:r>
            <w:r>
              <w:rPr>
                <w:spacing w:val="-8"/>
              </w:rPr>
              <w:t xml:space="preserve"> </w:t>
            </w:r>
            <w:r>
              <w:t>payable</w:t>
            </w:r>
            <w:r>
              <w:rPr>
                <w:spacing w:val="-10"/>
              </w:rPr>
              <w:t xml:space="preserve"> </w:t>
            </w:r>
            <w:r>
              <w:t>on</w:t>
            </w:r>
            <w:r>
              <w:rPr>
                <w:spacing w:val="-10"/>
              </w:rPr>
              <w:t xml:space="preserve"> </w:t>
            </w:r>
            <w:r>
              <w:t>any</w:t>
            </w:r>
            <w:r>
              <w:rPr>
                <w:spacing w:val="-9"/>
              </w:rPr>
              <w:t xml:space="preserve"> </w:t>
            </w:r>
            <w:r>
              <w:t>unpaid</w:t>
            </w:r>
            <w:r>
              <w:rPr>
                <w:spacing w:val="-10"/>
              </w:rPr>
              <w:t xml:space="preserve"> </w:t>
            </w:r>
            <w:r>
              <w:t>RAD</w:t>
            </w:r>
            <w:r>
              <w:rPr>
                <w:spacing w:val="-11"/>
              </w:rPr>
              <w:t xml:space="preserve"> </w:t>
            </w:r>
            <w:r>
              <w:t>and</w:t>
            </w:r>
            <w:r>
              <w:rPr>
                <w:spacing w:val="-10"/>
              </w:rPr>
              <w:t xml:space="preserve"> </w:t>
            </w:r>
            <w:r>
              <w:t>will</w:t>
            </w:r>
            <w:r>
              <w:rPr>
                <w:spacing w:val="-11"/>
              </w:rPr>
              <w:t xml:space="preserve"> </w:t>
            </w:r>
            <w:r>
              <w:t>be</w:t>
            </w:r>
            <w:r>
              <w:rPr>
                <w:spacing w:val="-10"/>
              </w:rPr>
              <w:t xml:space="preserve"> </w:t>
            </w:r>
            <w:r>
              <w:t>charged</w:t>
            </w:r>
            <w:r>
              <w:rPr>
                <w:spacing w:val="-12"/>
              </w:rPr>
              <w:t xml:space="preserve"> </w:t>
            </w:r>
            <w:r>
              <w:t>a</w:t>
            </w:r>
            <w:r>
              <w:rPr>
                <w:spacing w:val="-12"/>
              </w:rPr>
              <w:t xml:space="preserve"> </w:t>
            </w:r>
            <w:r>
              <w:t>month in advance. The DAP is not refundable except for any advanced payments if you leave MiCare.</w:t>
            </w:r>
          </w:p>
          <w:p w14:paraId="78D491D6" w14:textId="77777777" w:rsidR="006A6132" w:rsidRDefault="00FC20A8">
            <w:pPr>
              <w:pStyle w:val="TableParagraph"/>
              <w:spacing w:before="1"/>
              <w:ind w:right="100"/>
              <w:jc w:val="both"/>
            </w:pPr>
            <w:r>
              <w:t>The DAP is calculated using the Maximum Permissible Interest Rate which is set by the Australian Government</w:t>
            </w:r>
          </w:p>
        </w:tc>
      </w:tr>
      <w:tr w:rsidR="006A6132" w14:paraId="7CAE3DF2" w14:textId="77777777">
        <w:trPr>
          <w:trHeight w:val="530"/>
        </w:trPr>
        <w:tc>
          <w:tcPr>
            <w:tcW w:w="1232" w:type="dxa"/>
            <w:shd w:val="clear" w:color="auto" w:fill="DBE4F0"/>
          </w:tcPr>
          <w:p w14:paraId="28149B25" w14:textId="77777777" w:rsidR="006A6132" w:rsidRDefault="00FC20A8">
            <w:pPr>
              <w:pStyle w:val="TableParagraph"/>
              <w:spacing w:before="2"/>
              <w:ind w:left="0" w:right="109"/>
              <w:rPr>
                <w:b/>
              </w:rPr>
            </w:pPr>
            <w:r>
              <w:rPr>
                <w:b/>
              </w:rPr>
              <w:t>Option</w:t>
            </w:r>
            <w:r>
              <w:rPr>
                <w:b/>
                <w:spacing w:val="-2"/>
              </w:rPr>
              <w:t xml:space="preserve"> </w:t>
            </w:r>
            <w:r>
              <w:rPr>
                <w:b/>
                <w:spacing w:val="-10"/>
              </w:rPr>
              <w:t>3</w:t>
            </w:r>
          </w:p>
        </w:tc>
        <w:tc>
          <w:tcPr>
            <w:tcW w:w="1414" w:type="dxa"/>
            <w:shd w:val="clear" w:color="auto" w:fill="DBE4F0"/>
          </w:tcPr>
          <w:p w14:paraId="3990AA51" w14:textId="77777777" w:rsidR="006A6132" w:rsidRDefault="00FC20A8">
            <w:pPr>
              <w:pStyle w:val="TableParagraph"/>
              <w:spacing w:before="2"/>
              <w:ind w:left="20" w:right="14"/>
              <w:rPr>
                <w:b/>
              </w:rPr>
            </w:pPr>
            <w:r>
              <w:rPr>
                <w:b/>
                <w:spacing w:val="-2"/>
              </w:rPr>
              <w:t>RAD/DAP</w:t>
            </w:r>
          </w:p>
        </w:tc>
        <w:tc>
          <w:tcPr>
            <w:tcW w:w="7552" w:type="dxa"/>
            <w:shd w:val="clear" w:color="auto" w:fill="DBE4F0"/>
          </w:tcPr>
          <w:p w14:paraId="7DE2B106" w14:textId="77777777" w:rsidR="006A6132" w:rsidRDefault="00FC20A8">
            <w:pPr>
              <w:pStyle w:val="TableParagraph"/>
              <w:spacing w:before="2"/>
              <w:jc w:val="left"/>
            </w:pPr>
            <w:r>
              <w:t>This</w:t>
            </w:r>
            <w:r>
              <w:rPr>
                <w:spacing w:val="-6"/>
              </w:rPr>
              <w:t xml:space="preserve"> </w:t>
            </w:r>
            <w:r>
              <w:t>option</w:t>
            </w:r>
            <w:r>
              <w:rPr>
                <w:spacing w:val="-4"/>
              </w:rPr>
              <w:t xml:space="preserve"> </w:t>
            </w:r>
            <w:r>
              <w:t>is</w:t>
            </w:r>
            <w:r>
              <w:rPr>
                <w:spacing w:val="-4"/>
              </w:rPr>
              <w:t xml:space="preserve"> </w:t>
            </w:r>
            <w:r>
              <w:t>a</w:t>
            </w:r>
            <w:r>
              <w:rPr>
                <w:spacing w:val="-6"/>
              </w:rPr>
              <w:t xml:space="preserve"> </w:t>
            </w:r>
            <w:r>
              <w:t>combination</w:t>
            </w:r>
            <w:r>
              <w:rPr>
                <w:spacing w:val="-4"/>
              </w:rPr>
              <w:t xml:space="preserve"> </w:t>
            </w:r>
            <w:r>
              <w:t>of</w:t>
            </w:r>
            <w:r>
              <w:rPr>
                <w:spacing w:val="-4"/>
              </w:rPr>
              <w:t xml:space="preserve"> </w:t>
            </w:r>
            <w:r>
              <w:t>a</w:t>
            </w:r>
            <w:r>
              <w:rPr>
                <w:spacing w:val="-6"/>
              </w:rPr>
              <w:t xml:space="preserve"> </w:t>
            </w:r>
            <w:r>
              <w:t>lump-sum</w:t>
            </w:r>
            <w:r>
              <w:rPr>
                <w:spacing w:val="-5"/>
              </w:rPr>
              <w:t xml:space="preserve"> </w:t>
            </w:r>
            <w:r>
              <w:t>payment</w:t>
            </w:r>
            <w:r>
              <w:rPr>
                <w:spacing w:val="-3"/>
              </w:rPr>
              <w:t xml:space="preserve"> </w:t>
            </w:r>
            <w:r>
              <w:t>and</w:t>
            </w:r>
            <w:r>
              <w:rPr>
                <w:spacing w:val="-6"/>
              </w:rPr>
              <w:t xml:space="preserve"> </w:t>
            </w:r>
            <w:r>
              <w:t>periodic</w:t>
            </w:r>
            <w:r>
              <w:rPr>
                <w:spacing w:val="-3"/>
              </w:rPr>
              <w:t xml:space="preserve"> </w:t>
            </w:r>
            <w:r>
              <w:rPr>
                <w:spacing w:val="-2"/>
              </w:rPr>
              <w:t>payment.</w:t>
            </w:r>
          </w:p>
        </w:tc>
      </w:tr>
      <w:tr w:rsidR="006A6132" w14:paraId="6A98A8BD" w14:textId="77777777">
        <w:trPr>
          <w:trHeight w:val="1012"/>
        </w:trPr>
        <w:tc>
          <w:tcPr>
            <w:tcW w:w="1232" w:type="dxa"/>
            <w:shd w:val="clear" w:color="auto" w:fill="DBE4F0"/>
          </w:tcPr>
          <w:p w14:paraId="438B560A" w14:textId="77777777" w:rsidR="006A6132" w:rsidRDefault="00FC20A8">
            <w:pPr>
              <w:pStyle w:val="TableParagraph"/>
              <w:ind w:left="0" w:right="109"/>
              <w:rPr>
                <w:b/>
              </w:rPr>
            </w:pPr>
            <w:r>
              <w:rPr>
                <w:b/>
              </w:rPr>
              <w:t>Option</w:t>
            </w:r>
            <w:r>
              <w:rPr>
                <w:b/>
                <w:spacing w:val="-2"/>
              </w:rPr>
              <w:t xml:space="preserve"> </w:t>
            </w:r>
            <w:r>
              <w:rPr>
                <w:b/>
                <w:spacing w:val="-10"/>
              </w:rPr>
              <w:t>4</w:t>
            </w:r>
          </w:p>
        </w:tc>
        <w:tc>
          <w:tcPr>
            <w:tcW w:w="1414" w:type="dxa"/>
            <w:shd w:val="clear" w:color="auto" w:fill="DBE4F0"/>
          </w:tcPr>
          <w:p w14:paraId="5370917A" w14:textId="77777777" w:rsidR="006A6132" w:rsidRDefault="00FC20A8">
            <w:pPr>
              <w:pStyle w:val="TableParagraph"/>
              <w:ind w:left="20" w:right="9"/>
              <w:rPr>
                <w:b/>
              </w:rPr>
            </w:pPr>
            <w:r>
              <w:rPr>
                <w:b/>
                <w:spacing w:val="-2"/>
              </w:rPr>
              <w:t xml:space="preserve">Drawing </w:t>
            </w:r>
            <w:r>
              <w:rPr>
                <w:b/>
              </w:rPr>
              <w:t>down</w:t>
            </w:r>
            <w:r>
              <w:rPr>
                <w:b/>
                <w:spacing w:val="-16"/>
              </w:rPr>
              <w:t xml:space="preserve"> </w:t>
            </w:r>
            <w:r>
              <w:rPr>
                <w:b/>
              </w:rPr>
              <w:t xml:space="preserve">the </w:t>
            </w:r>
            <w:r>
              <w:rPr>
                <w:b/>
                <w:spacing w:val="-4"/>
              </w:rPr>
              <w:t>RAD</w:t>
            </w:r>
          </w:p>
        </w:tc>
        <w:tc>
          <w:tcPr>
            <w:tcW w:w="7552" w:type="dxa"/>
            <w:shd w:val="clear" w:color="auto" w:fill="DBE4F0"/>
          </w:tcPr>
          <w:p w14:paraId="2089D8FA" w14:textId="77777777" w:rsidR="006A6132" w:rsidRDefault="00FC20A8">
            <w:pPr>
              <w:pStyle w:val="TableParagraph"/>
              <w:jc w:val="left"/>
            </w:pPr>
            <w:r>
              <w:t>If you choose a combination method, there is the option to have your DAP taken</w:t>
            </w:r>
            <w:r>
              <w:rPr>
                <w:spacing w:val="-10"/>
              </w:rPr>
              <w:t xml:space="preserve"> </w:t>
            </w:r>
            <w:r>
              <w:t>out</w:t>
            </w:r>
            <w:r>
              <w:rPr>
                <w:spacing w:val="-9"/>
              </w:rPr>
              <w:t xml:space="preserve"> </w:t>
            </w:r>
            <w:r>
              <w:t>of</w:t>
            </w:r>
            <w:r>
              <w:rPr>
                <w:spacing w:val="-10"/>
              </w:rPr>
              <w:t xml:space="preserve"> </w:t>
            </w:r>
            <w:r>
              <w:t>your</w:t>
            </w:r>
            <w:r>
              <w:rPr>
                <w:spacing w:val="-9"/>
              </w:rPr>
              <w:t xml:space="preserve"> </w:t>
            </w:r>
            <w:r>
              <w:t>RAD.</w:t>
            </w:r>
            <w:r>
              <w:rPr>
                <w:spacing w:val="-9"/>
              </w:rPr>
              <w:t xml:space="preserve"> </w:t>
            </w:r>
            <w:r>
              <w:t>This</w:t>
            </w:r>
            <w:r>
              <w:rPr>
                <w:spacing w:val="-8"/>
              </w:rPr>
              <w:t xml:space="preserve"> </w:t>
            </w:r>
            <w:r>
              <w:t>means</w:t>
            </w:r>
            <w:r>
              <w:rPr>
                <w:spacing w:val="-11"/>
              </w:rPr>
              <w:t xml:space="preserve"> </w:t>
            </w:r>
            <w:r>
              <w:t>that</w:t>
            </w:r>
            <w:r>
              <w:rPr>
                <w:spacing w:val="-8"/>
              </w:rPr>
              <w:t xml:space="preserve"> </w:t>
            </w:r>
            <w:r>
              <w:t>the</w:t>
            </w:r>
            <w:r>
              <w:rPr>
                <w:spacing w:val="-11"/>
              </w:rPr>
              <w:t xml:space="preserve"> </w:t>
            </w:r>
            <w:r>
              <w:t>total</w:t>
            </w:r>
            <w:r>
              <w:rPr>
                <w:spacing w:val="-9"/>
              </w:rPr>
              <w:t xml:space="preserve"> </w:t>
            </w:r>
            <w:r>
              <w:t>amount</w:t>
            </w:r>
            <w:r>
              <w:rPr>
                <w:spacing w:val="-9"/>
              </w:rPr>
              <w:t xml:space="preserve"> </w:t>
            </w:r>
            <w:r>
              <w:t>in</w:t>
            </w:r>
            <w:r>
              <w:rPr>
                <w:spacing w:val="-8"/>
              </w:rPr>
              <w:t xml:space="preserve"> </w:t>
            </w:r>
            <w:r>
              <w:t>your</w:t>
            </w:r>
            <w:r>
              <w:rPr>
                <w:spacing w:val="-7"/>
              </w:rPr>
              <w:t xml:space="preserve"> </w:t>
            </w:r>
            <w:r>
              <w:t>RAD</w:t>
            </w:r>
            <w:r>
              <w:rPr>
                <w:spacing w:val="-9"/>
              </w:rPr>
              <w:t xml:space="preserve"> </w:t>
            </w:r>
            <w:r>
              <w:t>will</w:t>
            </w:r>
            <w:r>
              <w:rPr>
                <w:spacing w:val="-8"/>
              </w:rPr>
              <w:t xml:space="preserve"> </w:t>
            </w:r>
            <w:r>
              <w:rPr>
                <w:spacing w:val="-5"/>
              </w:rPr>
              <w:t>be</w:t>
            </w:r>
          </w:p>
          <w:p w14:paraId="6355B89F" w14:textId="77777777" w:rsidR="006A6132" w:rsidRDefault="00FC20A8">
            <w:pPr>
              <w:pStyle w:val="TableParagraph"/>
              <w:spacing w:line="252" w:lineRule="exact"/>
              <w:jc w:val="left"/>
            </w:pPr>
            <w:r>
              <w:t>reduced</w:t>
            </w:r>
            <w:r>
              <w:rPr>
                <w:spacing w:val="-7"/>
              </w:rPr>
              <w:t xml:space="preserve"> </w:t>
            </w:r>
            <w:r>
              <w:t>over</w:t>
            </w:r>
            <w:r>
              <w:rPr>
                <w:spacing w:val="-6"/>
              </w:rPr>
              <w:t xml:space="preserve"> </w:t>
            </w:r>
            <w:r>
              <w:t>time</w:t>
            </w:r>
            <w:r>
              <w:rPr>
                <w:spacing w:val="-7"/>
              </w:rPr>
              <w:t xml:space="preserve"> </w:t>
            </w:r>
            <w:r>
              <w:t>as</w:t>
            </w:r>
            <w:r>
              <w:rPr>
                <w:spacing w:val="-7"/>
              </w:rPr>
              <w:t xml:space="preserve"> </w:t>
            </w:r>
            <w:r>
              <w:t>your</w:t>
            </w:r>
            <w:r>
              <w:rPr>
                <w:spacing w:val="-6"/>
              </w:rPr>
              <w:t xml:space="preserve"> </w:t>
            </w:r>
            <w:r>
              <w:t>DAP,</w:t>
            </w:r>
            <w:r>
              <w:rPr>
                <w:spacing w:val="-6"/>
              </w:rPr>
              <w:t xml:space="preserve"> </w:t>
            </w:r>
            <w:r>
              <w:t>which</w:t>
            </w:r>
            <w:r>
              <w:rPr>
                <w:spacing w:val="-7"/>
              </w:rPr>
              <w:t xml:space="preserve"> </w:t>
            </w:r>
            <w:r>
              <w:t>is</w:t>
            </w:r>
            <w:r>
              <w:rPr>
                <w:spacing w:val="-7"/>
              </w:rPr>
              <w:t xml:space="preserve"> </w:t>
            </w:r>
            <w:r>
              <w:t>calculated</w:t>
            </w:r>
            <w:r>
              <w:rPr>
                <w:spacing w:val="-7"/>
              </w:rPr>
              <w:t xml:space="preserve"> </w:t>
            </w:r>
            <w:r>
              <w:t>on</w:t>
            </w:r>
            <w:r>
              <w:rPr>
                <w:spacing w:val="-8"/>
              </w:rPr>
              <w:t xml:space="preserve"> </w:t>
            </w:r>
            <w:r>
              <w:t>the</w:t>
            </w:r>
            <w:r>
              <w:rPr>
                <w:spacing w:val="-8"/>
              </w:rPr>
              <w:t xml:space="preserve"> </w:t>
            </w:r>
            <w:r>
              <w:t>unpaid</w:t>
            </w:r>
            <w:r>
              <w:rPr>
                <w:spacing w:val="-7"/>
              </w:rPr>
              <w:t xml:space="preserve"> </w:t>
            </w:r>
            <w:r>
              <w:t>portion</w:t>
            </w:r>
            <w:r>
              <w:rPr>
                <w:spacing w:val="-8"/>
              </w:rPr>
              <w:t xml:space="preserve"> </w:t>
            </w:r>
            <w:r>
              <w:t>of the RAD, increases.</w:t>
            </w:r>
          </w:p>
        </w:tc>
      </w:tr>
      <w:tr w:rsidR="006A6132" w14:paraId="773E23A0" w14:textId="77777777">
        <w:trPr>
          <w:trHeight w:val="1012"/>
        </w:trPr>
        <w:tc>
          <w:tcPr>
            <w:tcW w:w="1232" w:type="dxa"/>
            <w:shd w:val="clear" w:color="auto" w:fill="F1DBDB"/>
          </w:tcPr>
          <w:p w14:paraId="7D8E59F6" w14:textId="77777777" w:rsidR="006A6132" w:rsidRDefault="006A6132">
            <w:pPr>
              <w:pStyle w:val="TableParagraph"/>
              <w:ind w:left="0"/>
              <w:jc w:val="left"/>
              <w:rPr>
                <w:rFonts w:ascii="Times New Roman"/>
              </w:rPr>
            </w:pPr>
          </w:p>
        </w:tc>
        <w:tc>
          <w:tcPr>
            <w:tcW w:w="1414" w:type="dxa"/>
            <w:shd w:val="clear" w:color="auto" w:fill="F1DBDB"/>
          </w:tcPr>
          <w:p w14:paraId="591E2382" w14:textId="77777777" w:rsidR="006A6132" w:rsidRDefault="00FC20A8">
            <w:pPr>
              <w:pStyle w:val="TableParagraph"/>
              <w:ind w:left="20" w:right="11"/>
              <w:rPr>
                <w:b/>
              </w:rPr>
            </w:pPr>
            <w:r>
              <w:rPr>
                <w:b/>
                <w:spacing w:val="-5"/>
              </w:rPr>
              <w:t>RAC</w:t>
            </w:r>
          </w:p>
        </w:tc>
        <w:tc>
          <w:tcPr>
            <w:tcW w:w="7552" w:type="dxa"/>
            <w:shd w:val="clear" w:color="auto" w:fill="F1DBDB"/>
          </w:tcPr>
          <w:p w14:paraId="744516DA" w14:textId="77777777" w:rsidR="006A6132" w:rsidRDefault="00FC20A8">
            <w:pPr>
              <w:pStyle w:val="TableParagraph"/>
              <w:jc w:val="left"/>
            </w:pPr>
            <w:r>
              <w:t>This is a Refundable Accommodation Contribution (RAC) which applies if you</w:t>
            </w:r>
            <w:r>
              <w:rPr>
                <w:spacing w:val="36"/>
              </w:rPr>
              <w:t xml:space="preserve"> </w:t>
            </w:r>
            <w:r>
              <w:t>are</w:t>
            </w:r>
            <w:r>
              <w:rPr>
                <w:spacing w:val="37"/>
              </w:rPr>
              <w:t xml:space="preserve"> </w:t>
            </w:r>
            <w:r>
              <w:t>Partially</w:t>
            </w:r>
            <w:r>
              <w:rPr>
                <w:spacing w:val="39"/>
              </w:rPr>
              <w:t xml:space="preserve"> </w:t>
            </w:r>
            <w:r>
              <w:t>Supported.</w:t>
            </w:r>
            <w:r>
              <w:rPr>
                <w:spacing w:val="38"/>
              </w:rPr>
              <w:t xml:space="preserve"> </w:t>
            </w:r>
            <w:r>
              <w:t>A</w:t>
            </w:r>
            <w:r>
              <w:rPr>
                <w:spacing w:val="36"/>
              </w:rPr>
              <w:t xml:space="preserve"> </w:t>
            </w:r>
            <w:r>
              <w:t>reduced</w:t>
            </w:r>
            <w:r>
              <w:rPr>
                <w:spacing w:val="33"/>
              </w:rPr>
              <w:t xml:space="preserve"> </w:t>
            </w:r>
            <w:r>
              <w:t>room</w:t>
            </w:r>
            <w:r>
              <w:rPr>
                <w:spacing w:val="38"/>
              </w:rPr>
              <w:t xml:space="preserve"> </w:t>
            </w:r>
            <w:r>
              <w:t>cost</w:t>
            </w:r>
            <w:r>
              <w:rPr>
                <w:spacing w:val="38"/>
              </w:rPr>
              <w:t xml:space="preserve"> </w:t>
            </w:r>
            <w:r>
              <w:t>for</w:t>
            </w:r>
            <w:r>
              <w:rPr>
                <w:spacing w:val="37"/>
              </w:rPr>
              <w:t xml:space="preserve"> </w:t>
            </w:r>
            <w:r>
              <w:t>those</w:t>
            </w:r>
            <w:r>
              <w:rPr>
                <w:spacing w:val="37"/>
              </w:rPr>
              <w:t xml:space="preserve"> </w:t>
            </w:r>
            <w:r>
              <w:t>with</w:t>
            </w:r>
            <w:r>
              <w:rPr>
                <w:spacing w:val="37"/>
              </w:rPr>
              <w:t xml:space="preserve"> </w:t>
            </w:r>
            <w:r>
              <w:rPr>
                <w:spacing w:val="-2"/>
              </w:rPr>
              <w:t>limited</w:t>
            </w:r>
          </w:p>
          <w:p w14:paraId="198AA73A" w14:textId="77777777" w:rsidR="006A6132" w:rsidRDefault="00FC20A8">
            <w:pPr>
              <w:pStyle w:val="TableParagraph"/>
              <w:spacing w:line="252" w:lineRule="exact"/>
              <w:jc w:val="left"/>
            </w:pPr>
            <w:r>
              <w:t>assets</w:t>
            </w:r>
            <w:r>
              <w:rPr>
                <w:spacing w:val="-11"/>
              </w:rPr>
              <w:t xml:space="preserve"> </w:t>
            </w:r>
            <w:r>
              <w:t>and</w:t>
            </w:r>
            <w:r>
              <w:rPr>
                <w:spacing w:val="-14"/>
              </w:rPr>
              <w:t xml:space="preserve"> </w:t>
            </w:r>
            <w:r>
              <w:t>or</w:t>
            </w:r>
            <w:r>
              <w:rPr>
                <w:spacing w:val="-11"/>
              </w:rPr>
              <w:t xml:space="preserve"> </w:t>
            </w:r>
            <w:r>
              <w:t>income.</w:t>
            </w:r>
            <w:r>
              <w:rPr>
                <w:spacing w:val="-13"/>
              </w:rPr>
              <w:t xml:space="preserve"> </w:t>
            </w:r>
            <w:r>
              <w:t>The</w:t>
            </w:r>
            <w:r>
              <w:rPr>
                <w:spacing w:val="-11"/>
              </w:rPr>
              <w:t xml:space="preserve"> </w:t>
            </w:r>
            <w:r>
              <w:t>RAC</w:t>
            </w:r>
            <w:r>
              <w:rPr>
                <w:spacing w:val="-12"/>
              </w:rPr>
              <w:t xml:space="preserve"> </w:t>
            </w:r>
            <w:r>
              <w:t>is</w:t>
            </w:r>
            <w:r>
              <w:rPr>
                <w:spacing w:val="-11"/>
              </w:rPr>
              <w:t xml:space="preserve"> </w:t>
            </w:r>
            <w:r>
              <w:t>like</w:t>
            </w:r>
            <w:r>
              <w:rPr>
                <w:spacing w:val="-11"/>
              </w:rPr>
              <w:t xml:space="preserve"> </w:t>
            </w:r>
            <w:r>
              <w:t>a</w:t>
            </w:r>
            <w:r>
              <w:rPr>
                <w:spacing w:val="-11"/>
              </w:rPr>
              <w:t xml:space="preserve"> </w:t>
            </w:r>
            <w:r>
              <w:t>RAD</w:t>
            </w:r>
            <w:r>
              <w:rPr>
                <w:spacing w:val="-12"/>
              </w:rPr>
              <w:t xml:space="preserve"> </w:t>
            </w:r>
            <w:r>
              <w:t>in-that</w:t>
            </w:r>
            <w:r>
              <w:rPr>
                <w:spacing w:val="-11"/>
              </w:rPr>
              <w:t xml:space="preserve"> </w:t>
            </w:r>
            <w:r>
              <w:t>the</w:t>
            </w:r>
            <w:r>
              <w:rPr>
                <w:spacing w:val="-14"/>
              </w:rPr>
              <w:t xml:space="preserve"> </w:t>
            </w:r>
            <w:r>
              <w:t>balance</w:t>
            </w:r>
            <w:r>
              <w:rPr>
                <w:spacing w:val="-11"/>
              </w:rPr>
              <w:t xml:space="preserve"> </w:t>
            </w:r>
            <w:r>
              <w:t>is</w:t>
            </w:r>
            <w:r>
              <w:rPr>
                <w:spacing w:val="-11"/>
              </w:rPr>
              <w:t xml:space="preserve"> </w:t>
            </w:r>
            <w:r>
              <w:t>refunded when</w:t>
            </w:r>
            <w:r>
              <w:rPr>
                <w:spacing w:val="-11"/>
              </w:rPr>
              <w:t xml:space="preserve"> </w:t>
            </w:r>
            <w:r>
              <w:t>you</w:t>
            </w:r>
            <w:r>
              <w:rPr>
                <w:spacing w:val="-10"/>
              </w:rPr>
              <w:t xml:space="preserve"> </w:t>
            </w:r>
            <w:r>
              <w:t>leave</w:t>
            </w:r>
            <w:r>
              <w:rPr>
                <w:spacing w:val="-12"/>
              </w:rPr>
              <w:t xml:space="preserve"> </w:t>
            </w:r>
            <w:r>
              <w:t>the</w:t>
            </w:r>
            <w:r>
              <w:rPr>
                <w:spacing w:val="-14"/>
              </w:rPr>
              <w:t xml:space="preserve"> </w:t>
            </w:r>
            <w:proofErr w:type="spellStart"/>
            <w:r>
              <w:t>home</w:t>
            </w:r>
            <w:r>
              <w:rPr>
                <w:spacing w:val="-10"/>
              </w:rPr>
              <w:t xml:space="preserve"> </w:t>
            </w:r>
            <w:r>
              <w:t>less</w:t>
            </w:r>
            <w:proofErr w:type="spellEnd"/>
            <w:r>
              <w:rPr>
                <w:spacing w:val="-10"/>
              </w:rPr>
              <w:t xml:space="preserve"> </w:t>
            </w:r>
            <w:r>
              <w:t>any</w:t>
            </w:r>
            <w:r>
              <w:rPr>
                <w:spacing w:val="-12"/>
              </w:rPr>
              <w:t xml:space="preserve"> </w:t>
            </w:r>
            <w:r>
              <w:t>amount</w:t>
            </w:r>
            <w:r>
              <w:rPr>
                <w:spacing w:val="-12"/>
              </w:rPr>
              <w:t xml:space="preserve"> </w:t>
            </w:r>
            <w:r>
              <w:t>you’ve</w:t>
            </w:r>
            <w:r>
              <w:rPr>
                <w:spacing w:val="-12"/>
              </w:rPr>
              <w:t xml:space="preserve"> </w:t>
            </w:r>
            <w:r>
              <w:t>agreed</w:t>
            </w:r>
            <w:r>
              <w:rPr>
                <w:spacing w:val="-12"/>
              </w:rPr>
              <w:t xml:space="preserve"> </w:t>
            </w:r>
            <w:r>
              <w:t>to</w:t>
            </w:r>
            <w:r>
              <w:rPr>
                <w:spacing w:val="-12"/>
              </w:rPr>
              <w:t xml:space="preserve"> </w:t>
            </w:r>
            <w:r>
              <w:t>have</w:t>
            </w:r>
            <w:r>
              <w:rPr>
                <w:spacing w:val="-12"/>
              </w:rPr>
              <w:t xml:space="preserve"> </w:t>
            </w:r>
            <w:r>
              <w:rPr>
                <w:spacing w:val="-2"/>
              </w:rPr>
              <w:t>deducted.</w:t>
            </w:r>
          </w:p>
        </w:tc>
      </w:tr>
      <w:tr w:rsidR="006A6132" w14:paraId="4409D505" w14:textId="77777777">
        <w:trPr>
          <w:trHeight w:val="757"/>
        </w:trPr>
        <w:tc>
          <w:tcPr>
            <w:tcW w:w="1232" w:type="dxa"/>
            <w:shd w:val="clear" w:color="auto" w:fill="F1DBDB"/>
          </w:tcPr>
          <w:p w14:paraId="25E99CE0" w14:textId="77777777" w:rsidR="006A6132" w:rsidRDefault="006A6132">
            <w:pPr>
              <w:pStyle w:val="TableParagraph"/>
              <w:ind w:left="0"/>
              <w:jc w:val="left"/>
              <w:rPr>
                <w:rFonts w:ascii="Times New Roman"/>
              </w:rPr>
            </w:pPr>
          </w:p>
        </w:tc>
        <w:tc>
          <w:tcPr>
            <w:tcW w:w="1414" w:type="dxa"/>
            <w:shd w:val="clear" w:color="auto" w:fill="F1DBDB"/>
          </w:tcPr>
          <w:p w14:paraId="0E33F8A6" w14:textId="77777777" w:rsidR="006A6132" w:rsidRDefault="00FC20A8">
            <w:pPr>
              <w:pStyle w:val="TableParagraph"/>
              <w:ind w:left="20" w:right="11"/>
              <w:rPr>
                <w:b/>
              </w:rPr>
            </w:pPr>
            <w:r>
              <w:rPr>
                <w:b/>
                <w:spacing w:val="-5"/>
              </w:rPr>
              <w:t>DAC</w:t>
            </w:r>
          </w:p>
        </w:tc>
        <w:tc>
          <w:tcPr>
            <w:tcW w:w="7552" w:type="dxa"/>
            <w:shd w:val="clear" w:color="auto" w:fill="F1DBDB"/>
          </w:tcPr>
          <w:p w14:paraId="7AD69F6A" w14:textId="77777777" w:rsidR="006A6132" w:rsidRDefault="00FC20A8">
            <w:pPr>
              <w:pStyle w:val="TableParagraph"/>
              <w:jc w:val="left"/>
            </w:pPr>
            <w:r>
              <w:t>This</w:t>
            </w:r>
            <w:r>
              <w:rPr>
                <w:spacing w:val="-7"/>
              </w:rPr>
              <w:t xml:space="preserve"> </w:t>
            </w:r>
            <w:r>
              <w:t>is</w:t>
            </w:r>
            <w:r>
              <w:rPr>
                <w:spacing w:val="-7"/>
              </w:rPr>
              <w:t xml:space="preserve"> </w:t>
            </w:r>
            <w:r>
              <w:t>a</w:t>
            </w:r>
            <w:r>
              <w:rPr>
                <w:spacing w:val="-9"/>
              </w:rPr>
              <w:t xml:space="preserve"> </w:t>
            </w:r>
            <w:r>
              <w:t>periodic</w:t>
            </w:r>
            <w:r>
              <w:rPr>
                <w:spacing w:val="-7"/>
              </w:rPr>
              <w:t xml:space="preserve"> </w:t>
            </w:r>
            <w:r>
              <w:t>payment</w:t>
            </w:r>
            <w:r>
              <w:rPr>
                <w:spacing w:val="-6"/>
              </w:rPr>
              <w:t xml:space="preserve"> </w:t>
            </w:r>
            <w:r>
              <w:t>called</w:t>
            </w:r>
            <w:r>
              <w:rPr>
                <w:spacing w:val="-7"/>
              </w:rPr>
              <w:t xml:space="preserve"> </w:t>
            </w:r>
            <w:r>
              <w:t>Daily</w:t>
            </w:r>
            <w:r>
              <w:rPr>
                <w:spacing w:val="-7"/>
              </w:rPr>
              <w:t xml:space="preserve"> </w:t>
            </w:r>
            <w:r>
              <w:t>Accommodation</w:t>
            </w:r>
            <w:r>
              <w:rPr>
                <w:spacing w:val="-7"/>
              </w:rPr>
              <w:t xml:space="preserve"> </w:t>
            </w:r>
            <w:r>
              <w:t>Contribution</w:t>
            </w:r>
            <w:r>
              <w:rPr>
                <w:spacing w:val="-10"/>
              </w:rPr>
              <w:t xml:space="preserve"> </w:t>
            </w:r>
            <w:r>
              <w:t>(DAC), which</w:t>
            </w:r>
            <w:r>
              <w:rPr>
                <w:spacing w:val="-14"/>
              </w:rPr>
              <w:t xml:space="preserve"> </w:t>
            </w:r>
            <w:r>
              <w:t>applies</w:t>
            </w:r>
            <w:r>
              <w:rPr>
                <w:spacing w:val="-12"/>
              </w:rPr>
              <w:t xml:space="preserve"> </w:t>
            </w:r>
            <w:r>
              <w:t>if</w:t>
            </w:r>
            <w:r>
              <w:rPr>
                <w:spacing w:val="-13"/>
              </w:rPr>
              <w:t xml:space="preserve"> </w:t>
            </w:r>
            <w:r>
              <w:t>you</w:t>
            </w:r>
            <w:r>
              <w:rPr>
                <w:spacing w:val="-15"/>
              </w:rPr>
              <w:t xml:space="preserve"> </w:t>
            </w:r>
            <w:r>
              <w:t>are</w:t>
            </w:r>
            <w:r>
              <w:rPr>
                <w:spacing w:val="-13"/>
              </w:rPr>
              <w:t xml:space="preserve"> </w:t>
            </w:r>
            <w:r>
              <w:t>Partially</w:t>
            </w:r>
            <w:r>
              <w:rPr>
                <w:spacing w:val="-11"/>
              </w:rPr>
              <w:t xml:space="preserve"> </w:t>
            </w:r>
            <w:r>
              <w:t>Supported.</w:t>
            </w:r>
            <w:r>
              <w:rPr>
                <w:spacing w:val="-13"/>
              </w:rPr>
              <w:t xml:space="preserve"> </w:t>
            </w:r>
            <w:r>
              <w:t>The</w:t>
            </w:r>
            <w:r>
              <w:rPr>
                <w:spacing w:val="-14"/>
              </w:rPr>
              <w:t xml:space="preserve"> </w:t>
            </w:r>
            <w:r>
              <w:t>DAC</w:t>
            </w:r>
            <w:r>
              <w:rPr>
                <w:spacing w:val="-12"/>
              </w:rPr>
              <w:t xml:space="preserve"> </w:t>
            </w:r>
            <w:r>
              <w:t>is</w:t>
            </w:r>
            <w:r>
              <w:rPr>
                <w:spacing w:val="-14"/>
              </w:rPr>
              <w:t xml:space="preserve"> </w:t>
            </w:r>
            <w:r>
              <w:t>the</w:t>
            </w:r>
            <w:r>
              <w:rPr>
                <w:spacing w:val="-15"/>
              </w:rPr>
              <w:t xml:space="preserve"> </w:t>
            </w:r>
            <w:r>
              <w:t>interest</w:t>
            </w:r>
            <w:r>
              <w:rPr>
                <w:spacing w:val="-12"/>
              </w:rPr>
              <w:t xml:space="preserve"> </w:t>
            </w:r>
            <w:r>
              <w:rPr>
                <w:spacing w:val="-2"/>
              </w:rPr>
              <w:t>payable</w:t>
            </w:r>
          </w:p>
          <w:p w14:paraId="16AE9EAB" w14:textId="77777777" w:rsidR="006A6132" w:rsidRDefault="00FC20A8">
            <w:pPr>
              <w:pStyle w:val="TableParagraph"/>
              <w:spacing w:line="232" w:lineRule="exact"/>
              <w:jc w:val="left"/>
            </w:pPr>
            <w:r>
              <w:t>on</w:t>
            </w:r>
            <w:r>
              <w:rPr>
                <w:spacing w:val="-3"/>
              </w:rPr>
              <w:t xml:space="preserve"> </w:t>
            </w:r>
            <w:r>
              <w:t>any</w:t>
            </w:r>
            <w:r>
              <w:rPr>
                <w:spacing w:val="-2"/>
              </w:rPr>
              <w:t xml:space="preserve"> </w:t>
            </w:r>
            <w:r>
              <w:t>unpaid</w:t>
            </w:r>
            <w:r>
              <w:rPr>
                <w:spacing w:val="-5"/>
              </w:rPr>
              <w:t xml:space="preserve"> </w:t>
            </w:r>
            <w:r>
              <w:t>RAC.</w:t>
            </w:r>
            <w:r>
              <w:rPr>
                <w:spacing w:val="-4"/>
              </w:rPr>
              <w:t xml:space="preserve"> </w:t>
            </w:r>
            <w:r>
              <w:t>It</w:t>
            </w:r>
            <w:r>
              <w:rPr>
                <w:spacing w:val="-4"/>
              </w:rPr>
              <w:t xml:space="preserve"> </w:t>
            </w:r>
            <w:r>
              <w:t>works</w:t>
            </w:r>
            <w:r>
              <w:rPr>
                <w:spacing w:val="-2"/>
              </w:rPr>
              <w:t xml:space="preserve"> </w:t>
            </w:r>
            <w:r>
              <w:t>on</w:t>
            </w:r>
            <w:r>
              <w:rPr>
                <w:spacing w:val="-4"/>
              </w:rPr>
              <w:t xml:space="preserve"> </w:t>
            </w:r>
            <w:r>
              <w:t>the</w:t>
            </w:r>
            <w:r>
              <w:rPr>
                <w:spacing w:val="-5"/>
              </w:rPr>
              <w:t xml:space="preserve"> </w:t>
            </w:r>
            <w:r>
              <w:t>same</w:t>
            </w:r>
            <w:r>
              <w:rPr>
                <w:spacing w:val="-3"/>
              </w:rPr>
              <w:t xml:space="preserve"> </w:t>
            </w:r>
            <w:r>
              <w:t>principle</w:t>
            </w:r>
            <w:r>
              <w:rPr>
                <w:spacing w:val="-3"/>
              </w:rPr>
              <w:t xml:space="preserve"> </w:t>
            </w:r>
            <w:r>
              <w:t>as</w:t>
            </w:r>
            <w:r>
              <w:rPr>
                <w:spacing w:val="-2"/>
              </w:rPr>
              <w:t xml:space="preserve"> </w:t>
            </w:r>
            <w:r>
              <w:t>a</w:t>
            </w:r>
            <w:r>
              <w:rPr>
                <w:spacing w:val="-4"/>
              </w:rPr>
              <w:t xml:space="preserve"> DAP.</w:t>
            </w:r>
          </w:p>
        </w:tc>
      </w:tr>
      <w:tr w:rsidR="006A6132" w14:paraId="67854CA9" w14:textId="77777777">
        <w:trPr>
          <w:trHeight w:val="782"/>
        </w:trPr>
        <w:tc>
          <w:tcPr>
            <w:tcW w:w="1232" w:type="dxa"/>
            <w:shd w:val="clear" w:color="auto" w:fill="EAF0DD"/>
          </w:tcPr>
          <w:p w14:paraId="483E04EC" w14:textId="77777777" w:rsidR="006A6132" w:rsidRDefault="006A6132">
            <w:pPr>
              <w:pStyle w:val="TableParagraph"/>
              <w:ind w:left="0"/>
              <w:jc w:val="left"/>
              <w:rPr>
                <w:rFonts w:ascii="Times New Roman"/>
              </w:rPr>
            </w:pPr>
          </w:p>
        </w:tc>
        <w:tc>
          <w:tcPr>
            <w:tcW w:w="1414" w:type="dxa"/>
            <w:shd w:val="clear" w:color="auto" w:fill="EAF0DD"/>
          </w:tcPr>
          <w:p w14:paraId="0E4F9EFD" w14:textId="77777777" w:rsidR="006A6132" w:rsidRDefault="00FC20A8">
            <w:pPr>
              <w:pStyle w:val="TableParagraph"/>
              <w:ind w:left="160" w:firstLine="292"/>
              <w:jc w:val="left"/>
              <w:rPr>
                <w:b/>
              </w:rPr>
            </w:pPr>
            <w:r>
              <w:rPr>
                <w:b/>
                <w:spacing w:val="-2"/>
              </w:rPr>
              <w:t>Fully Supported</w:t>
            </w:r>
          </w:p>
        </w:tc>
        <w:tc>
          <w:tcPr>
            <w:tcW w:w="7552" w:type="dxa"/>
            <w:shd w:val="clear" w:color="auto" w:fill="EAF0DD"/>
          </w:tcPr>
          <w:p w14:paraId="1F930DCE" w14:textId="77777777" w:rsidR="006A6132" w:rsidRDefault="00FC20A8">
            <w:pPr>
              <w:pStyle w:val="TableParagraph"/>
              <w:ind w:left="114"/>
              <w:jc w:val="left"/>
            </w:pPr>
            <w:r>
              <w:t>This</w:t>
            </w:r>
            <w:r>
              <w:rPr>
                <w:spacing w:val="80"/>
              </w:rPr>
              <w:t xml:space="preserve"> </w:t>
            </w:r>
            <w:r>
              <w:t>is</w:t>
            </w:r>
            <w:r>
              <w:rPr>
                <w:spacing w:val="80"/>
              </w:rPr>
              <w:t xml:space="preserve"> </w:t>
            </w:r>
            <w:r>
              <w:t>when</w:t>
            </w:r>
            <w:r>
              <w:rPr>
                <w:spacing w:val="80"/>
              </w:rPr>
              <w:t xml:space="preserve"> </w:t>
            </w:r>
            <w:r>
              <w:t>you’re</w:t>
            </w:r>
            <w:r>
              <w:rPr>
                <w:spacing w:val="80"/>
              </w:rPr>
              <w:t xml:space="preserve"> </w:t>
            </w:r>
            <w:r>
              <w:t>assessed</w:t>
            </w:r>
            <w:r>
              <w:rPr>
                <w:spacing w:val="80"/>
              </w:rPr>
              <w:t xml:space="preserve"> </w:t>
            </w:r>
            <w:r>
              <w:t>as</w:t>
            </w:r>
            <w:r>
              <w:rPr>
                <w:spacing w:val="80"/>
              </w:rPr>
              <w:t xml:space="preserve"> </w:t>
            </w:r>
            <w:r>
              <w:t>financially</w:t>
            </w:r>
            <w:r>
              <w:rPr>
                <w:spacing w:val="80"/>
              </w:rPr>
              <w:t xml:space="preserve"> </w:t>
            </w:r>
            <w:r>
              <w:t>disadvantaged</w:t>
            </w:r>
            <w:r>
              <w:rPr>
                <w:spacing w:val="80"/>
              </w:rPr>
              <w:t xml:space="preserve"> </w:t>
            </w:r>
            <w:r>
              <w:t>and</w:t>
            </w:r>
            <w:r>
              <w:rPr>
                <w:spacing w:val="80"/>
              </w:rPr>
              <w:t xml:space="preserve"> </w:t>
            </w:r>
            <w:r>
              <w:t>the government will fund the majority of your care fees.</w:t>
            </w:r>
          </w:p>
        </w:tc>
      </w:tr>
    </w:tbl>
    <w:p w14:paraId="7FDACB67" w14:textId="77777777" w:rsidR="006A6132" w:rsidRDefault="006A6132">
      <w:pPr>
        <w:pStyle w:val="BodyText"/>
        <w:spacing w:before="4"/>
      </w:pPr>
    </w:p>
    <w:p w14:paraId="07BA30B9" w14:textId="77777777" w:rsidR="006A6132" w:rsidRDefault="00FC20A8">
      <w:pPr>
        <w:ind w:left="113"/>
        <w:rPr>
          <w:b/>
          <w:sz w:val="24"/>
        </w:rPr>
      </w:pPr>
      <w:r>
        <w:rPr>
          <w:b/>
          <w:sz w:val="24"/>
        </w:rPr>
        <w:t>Basic</w:t>
      </w:r>
      <w:r>
        <w:rPr>
          <w:b/>
          <w:spacing w:val="-5"/>
          <w:sz w:val="24"/>
        </w:rPr>
        <w:t xml:space="preserve"> </w:t>
      </w:r>
      <w:r>
        <w:rPr>
          <w:b/>
          <w:sz w:val="24"/>
        </w:rPr>
        <w:t>Daily</w:t>
      </w:r>
      <w:r>
        <w:rPr>
          <w:b/>
          <w:spacing w:val="-6"/>
          <w:sz w:val="24"/>
        </w:rPr>
        <w:t xml:space="preserve"> </w:t>
      </w:r>
      <w:r>
        <w:rPr>
          <w:b/>
          <w:sz w:val="24"/>
        </w:rPr>
        <w:t>Care</w:t>
      </w:r>
      <w:r>
        <w:rPr>
          <w:b/>
          <w:spacing w:val="-4"/>
          <w:sz w:val="24"/>
        </w:rPr>
        <w:t xml:space="preserve"> </w:t>
      </w:r>
      <w:r>
        <w:rPr>
          <w:b/>
          <w:spacing w:val="-5"/>
          <w:sz w:val="24"/>
        </w:rPr>
        <w:t>Fee</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5"/>
        <w:gridCol w:w="1402"/>
        <w:gridCol w:w="7581"/>
      </w:tblGrid>
      <w:tr w:rsidR="006A6132" w14:paraId="205A360B" w14:textId="77777777">
        <w:trPr>
          <w:trHeight w:val="782"/>
        </w:trPr>
        <w:tc>
          <w:tcPr>
            <w:tcW w:w="1215" w:type="dxa"/>
          </w:tcPr>
          <w:p w14:paraId="0CEBD7E4" w14:textId="77777777" w:rsidR="006A6132" w:rsidRDefault="006A6132">
            <w:pPr>
              <w:pStyle w:val="TableParagraph"/>
              <w:ind w:left="0"/>
              <w:jc w:val="left"/>
              <w:rPr>
                <w:rFonts w:ascii="Times New Roman"/>
              </w:rPr>
            </w:pPr>
          </w:p>
        </w:tc>
        <w:tc>
          <w:tcPr>
            <w:tcW w:w="1402" w:type="dxa"/>
          </w:tcPr>
          <w:p w14:paraId="4EC5FF86" w14:textId="77777777" w:rsidR="006A6132" w:rsidRDefault="00FC20A8">
            <w:pPr>
              <w:pStyle w:val="TableParagraph"/>
              <w:ind w:left="510" w:right="101" w:hanging="399"/>
              <w:jc w:val="left"/>
              <w:rPr>
                <w:b/>
              </w:rPr>
            </w:pPr>
            <w:r>
              <w:rPr>
                <w:b/>
              </w:rPr>
              <w:t>Basic</w:t>
            </w:r>
            <w:r>
              <w:rPr>
                <w:b/>
                <w:spacing w:val="-16"/>
              </w:rPr>
              <w:t xml:space="preserve"> </w:t>
            </w:r>
            <w:r>
              <w:rPr>
                <w:b/>
              </w:rPr>
              <w:t xml:space="preserve">Daily </w:t>
            </w:r>
            <w:r>
              <w:rPr>
                <w:b/>
                <w:spacing w:val="-4"/>
              </w:rPr>
              <w:t>Fee</w:t>
            </w:r>
          </w:p>
        </w:tc>
        <w:tc>
          <w:tcPr>
            <w:tcW w:w="7581" w:type="dxa"/>
          </w:tcPr>
          <w:p w14:paraId="1CE88C47" w14:textId="77777777" w:rsidR="006A6132" w:rsidRDefault="00FC20A8">
            <w:pPr>
              <w:pStyle w:val="TableParagraph"/>
              <w:ind w:left="104"/>
              <w:jc w:val="left"/>
            </w:pPr>
            <w:r>
              <w:t>To</w:t>
            </w:r>
            <w:r>
              <w:rPr>
                <w:spacing w:val="-6"/>
              </w:rPr>
              <w:t xml:space="preserve"> </w:t>
            </w:r>
            <w:r>
              <w:t>cover</w:t>
            </w:r>
            <w:r>
              <w:rPr>
                <w:spacing w:val="-7"/>
              </w:rPr>
              <w:t xml:space="preserve"> </w:t>
            </w:r>
            <w:r>
              <w:t>living</w:t>
            </w:r>
            <w:r>
              <w:rPr>
                <w:spacing w:val="-6"/>
              </w:rPr>
              <w:t xml:space="preserve"> </w:t>
            </w:r>
            <w:r>
              <w:t>costs</w:t>
            </w:r>
            <w:r>
              <w:rPr>
                <w:spacing w:val="-7"/>
              </w:rPr>
              <w:t xml:space="preserve"> </w:t>
            </w:r>
            <w:r>
              <w:t>such</w:t>
            </w:r>
            <w:r>
              <w:rPr>
                <w:spacing w:val="-6"/>
              </w:rPr>
              <w:t xml:space="preserve"> </w:t>
            </w:r>
            <w:r>
              <w:t>as</w:t>
            </w:r>
            <w:r>
              <w:rPr>
                <w:spacing w:val="-10"/>
              </w:rPr>
              <w:t xml:space="preserve"> </w:t>
            </w:r>
            <w:r>
              <w:t>meals,</w:t>
            </w:r>
            <w:r>
              <w:rPr>
                <w:spacing w:val="-7"/>
              </w:rPr>
              <w:t xml:space="preserve"> </w:t>
            </w:r>
            <w:r>
              <w:t>electricity</w:t>
            </w:r>
            <w:r>
              <w:rPr>
                <w:spacing w:val="-6"/>
              </w:rPr>
              <w:t xml:space="preserve"> </w:t>
            </w:r>
            <w:r>
              <w:t>and</w:t>
            </w:r>
            <w:r>
              <w:rPr>
                <w:spacing w:val="-6"/>
              </w:rPr>
              <w:t xml:space="preserve"> </w:t>
            </w:r>
            <w:r>
              <w:t>laundry.</w:t>
            </w:r>
            <w:r>
              <w:rPr>
                <w:spacing w:val="-7"/>
              </w:rPr>
              <w:t xml:space="preserve"> </w:t>
            </w:r>
            <w:r>
              <w:t>(85%</w:t>
            </w:r>
            <w:r>
              <w:rPr>
                <w:spacing w:val="-7"/>
              </w:rPr>
              <w:t xml:space="preserve"> </w:t>
            </w:r>
            <w:r>
              <w:t>of</w:t>
            </w:r>
            <w:r>
              <w:rPr>
                <w:spacing w:val="-7"/>
              </w:rPr>
              <w:t xml:space="preserve"> </w:t>
            </w:r>
            <w:r>
              <w:t>a</w:t>
            </w:r>
            <w:r>
              <w:rPr>
                <w:spacing w:val="-7"/>
              </w:rPr>
              <w:t xml:space="preserve"> </w:t>
            </w:r>
            <w:r>
              <w:t xml:space="preserve">single </w:t>
            </w:r>
            <w:r>
              <w:rPr>
                <w:spacing w:val="-2"/>
              </w:rPr>
              <w:t>pension)</w:t>
            </w:r>
          </w:p>
        </w:tc>
      </w:tr>
    </w:tbl>
    <w:p w14:paraId="3FD80AF4" w14:textId="77777777" w:rsidR="006A6132" w:rsidRDefault="006A6132">
      <w:pPr>
        <w:pStyle w:val="BodyText"/>
        <w:rPr>
          <w:b/>
        </w:rPr>
      </w:pPr>
    </w:p>
    <w:p w14:paraId="5E290D01" w14:textId="77777777" w:rsidR="006A6132" w:rsidRDefault="00FC20A8">
      <w:pPr>
        <w:ind w:left="113"/>
        <w:rPr>
          <w:b/>
          <w:sz w:val="24"/>
        </w:rPr>
      </w:pPr>
      <w:r>
        <w:rPr>
          <w:b/>
          <w:sz w:val="24"/>
        </w:rPr>
        <w:t>Means</w:t>
      </w:r>
      <w:r>
        <w:rPr>
          <w:b/>
          <w:spacing w:val="-8"/>
          <w:sz w:val="24"/>
        </w:rPr>
        <w:t xml:space="preserve"> </w:t>
      </w:r>
      <w:r>
        <w:rPr>
          <w:b/>
          <w:sz w:val="24"/>
        </w:rPr>
        <w:t>Tested</w:t>
      </w:r>
      <w:r>
        <w:rPr>
          <w:b/>
          <w:spacing w:val="-6"/>
          <w:sz w:val="24"/>
        </w:rPr>
        <w:t xml:space="preserve"> </w:t>
      </w:r>
      <w:r>
        <w:rPr>
          <w:b/>
          <w:sz w:val="24"/>
        </w:rPr>
        <w:t>Care</w:t>
      </w:r>
      <w:r>
        <w:rPr>
          <w:b/>
          <w:spacing w:val="-7"/>
          <w:sz w:val="24"/>
        </w:rPr>
        <w:t xml:space="preserve"> </w:t>
      </w:r>
      <w:r>
        <w:rPr>
          <w:b/>
          <w:spacing w:val="-5"/>
          <w:sz w:val="24"/>
        </w:rPr>
        <w:t>Fee</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404"/>
        <w:gridCol w:w="7581"/>
      </w:tblGrid>
      <w:tr w:rsidR="006A6132" w14:paraId="0722DFB4" w14:textId="77777777">
        <w:trPr>
          <w:trHeight w:val="1106"/>
        </w:trPr>
        <w:tc>
          <w:tcPr>
            <w:tcW w:w="1212" w:type="dxa"/>
          </w:tcPr>
          <w:p w14:paraId="67E4BB73" w14:textId="77777777" w:rsidR="006A6132" w:rsidRDefault="006A6132">
            <w:pPr>
              <w:pStyle w:val="TableParagraph"/>
              <w:ind w:left="0"/>
              <w:jc w:val="left"/>
              <w:rPr>
                <w:rFonts w:ascii="Times New Roman"/>
              </w:rPr>
            </w:pPr>
          </w:p>
        </w:tc>
        <w:tc>
          <w:tcPr>
            <w:tcW w:w="1404" w:type="dxa"/>
          </w:tcPr>
          <w:p w14:paraId="4CF80DAF" w14:textId="77777777" w:rsidR="006A6132" w:rsidRDefault="00FC20A8">
            <w:pPr>
              <w:pStyle w:val="TableParagraph"/>
              <w:ind w:left="175" w:right="162" w:hanging="3"/>
              <w:rPr>
                <w:b/>
              </w:rPr>
            </w:pPr>
            <w:r>
              <w:rPr>
                <w:b/>
                <w:spacing w:val="-2"/>
              </w:rPr>
              <w:t xml:space="preserve">Means Tested </w:t>
            </w:r>
            <w:r>
              <w:rPr>
                <w:b/>
              </w:rPr>
              <w:t>Care</w:t>
            </w:r>
            <w:r>
              <w:rPr>
                <w:b/>
                <w:spacing w:val="-16"/>
              </w:rPr>
              <w:t xml:space="preserve"> </w:t>
            </w:r>
            <w:r>
              <w:rPr>
                <w:b/>
              </w:rPr>
              <w:t>Fees</w:t>
            </w:r>
          </w:p>
        </w:tc>
        <w:tc>
          <w:tcPr>
            <w:tcW w:w="7581" w:type="dxa"/>
          </w:tcPr>
          <w:p w14:paraId="6331C36C" w14:textId="77777777" w:rsidR="006A6132" w:rsidRDefault="00FC20A8">
            <w:pPr>
              <w:pStyle w:val="TableParagraph"/>
              <w:spacing w:line="270" w:lineRule="atLeast"/>
              <w:ind w:left="108" w:right="97"/>
              <w:jc w:val="both"/>
              <w:rPr>
                <w:sz w:val="24"/>
              </w:rPr>
            </w:pPr>
            <w:r>
              <w:rPr>
                <w:sz w:val="24"/>
              </w:rPr>
              <w:t xml:space="preserve">An additional contribution towards the cost of care. The Government will determine whether you need to pay this fee based on an assessment of your income and assets and will advise you of the </w:t>
            </w:r>
            <w:r>
              <w:rPr>
                <w:spacing w:val="-2"/>
                <w:sz w:val="24"/>
              </w:rPr>
              <w:t>amount.</w:t>
            </w:r>
          </w:p>
        </w:tc>
      </w:tr>
    </w:tbl>
    <w:p w14:paraId="5FECAB38" w14:textId="77777777" w:rsidR="00FC20A8" w:rsidRDefault="00FC20A8"/>
    <w:sectPr w:rsidR="00FC20A8">
      <w:pgSz w:w="11910" w:h="16840"/>
      <w:pgMar w:top="880" w:right="600" w:bottom="1780" w:left="880" w:header="0" w:footer="15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0794" w14:textId="77777777" w:rsidR="00FC20A8" w:rsidRDefault="00FC20A8">
      <w:r>
        <w:separator/>
      </w:r>
    </w:p>
  </w:endnote>
  <w:endnote w:type="continuationSeparator" w:id="0">
    <w:p w14:paraId="7F079882" w14:textId="77777777" w:rsidR="00FC20A8" w:rsidRDefault="00FC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8AA4" w14:textId="77777777" w:rsidR="006A6132" w:rsidRDefault="00FC20A8">
    <w:pPr>
      <w:pStyle w:val="BodyText"/>
      <w:spacing w:line="14" w:lineRule="auto"/>
      <w:rPr>
        <w:sz w:val="20"/>
      </w:rPr>
    </w:pPr>
    <w:r>
      <w:rPr>
        <w:noProof/>
      </w:rPr>
      <mc:AlternateContent>
        <mc:Choice Requires="wps">
          <w:drawing>
            <wp:anchor distT="0" distB="0" distL="0" distR="0" simplePos="0" relativeHeight="487472640" behindDoc="1" locked="0" layoutInCell="1" allowOverlap="1" wp14:anchorId="7054808C" wp14:editId="74D45D63">
              <wp:simplePos x="0" y="0"/>
              <wp:positionH relativeFrom="page">
                <wp:posOffset>618236</wp:posOffset>
              </wp:positionH>
              <wp:positionV relativeFrom="page">
                <wp:posOffset>9545142</wp:posOffset>
              </wp:positionV>
              <wp:extent cx="1113155" cy="3060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3155" cy="306070"/>
                      </a:xfrm>
                      <a:prstGeom prst="rect">
                        <a:avLst/>
                      </a:prstGeom>
                    </wps:spPr>
                    <wps:txbx>
                      <w:txbxContent>
                        <w:p w14:paraId="20E55C61" w14:textId="77777777" w:rsidR="006A6132" w:rsidRDefault="00FC20A8">
                          <w:pPr>
                            <w:spacing w:line="222" w:lineRule="exact"/>
                            <w:ind w:left="20"/>
                            <w:rPr>
                              <w:rFonts w:ascii="Carlito"/>
                              <w:sz w:val="20"/>
                            </w:rPr>
                          </w:pPr>
                          <w:r>
                            <w:rPr>
                              <w:rFonts w:ascii="Carlito"/>
                              <w:color w:val="739500"/>
                              <w:sz w:val="20"/>
                            </w:rPr>
                            <w:t>62</w:t>
                          </w:r>
                          <w:r>
                            <w:rPr>
                              <w:rFonts w:ascii="Carlito"/>
                              <w:color w:val="739500"/>
                              <w:spacing w:val="-9"/>
                              <w:sz w:val="20"/>
                            </w:rPr>
                            <w:t xml:space="preserve"> </w:t>
                          </w:r>
                          <w:r>
                            <w:rPr>
                              <w:rFonts w:ascii="Carlito"/>
                              <w:color w:val="739500"/>
                              <w:sz w:val="20"/>
                            </w:rPr>
                            <w:t>Collingwood</w:t>
                          </w:r>
                          <w:r>
                            <w:rPr>
                              <w:rFonts w:ascii="Carlito"/>
                              <w:color w:val="739500"/>
                              <w:spacing w:val="-9"/>
                              <w:sz w:val="20"/>
                            </w:rPr>
                            <w:t xml:space="preserve"> </w:t>
                          </w:r>
                          <w:r>
                            <w:rPr>
                              <w:rFonts w:ascii="Carlito"/>
                              <w:color w:val="739500"/>
                              <w:spacing w:val="-4"/>
                              <w:sz w:val="20"/>
                            </w:rPr>
                            <w:t>Road</w:t>
                          </w:r>
                        </w:p>
                        <w:p w14:paraId="1A15CAE2" w14:textId="77777777" w:rsidR="006A6132" w:rsidRDefault="00FC20A8">
                          <w:pPr>
                            <w:spacing w:line="243" w:lineRule="exact"/>
                            <w:ind w:left="20"/>
                            <w:rPr>
                              <w:rFonts w:ascii="Carlito"/>
                              <w:sz w:val="20"/>
                            </w:rPr>
                          </w:pPr>
                          <w:r>
                            <w:rPr>
                              <w:rFonts w:ascii="Carlito"/>
                              <w:color w:val="739500"/>
                              <w:sz w:val="20"/>
                            </w:rPr>
                            <w:t>BIRKDALE</w:t>
                          </w:r>
                          <w:r>
                            <w:rPr>
                              <w:rFonts w:ascii="Carlito"/>
                              <w:color w:val="739500"/>
                              <w:spacing w:val="-9"/>
                              <w:sz w:val="20"/>
                            </w:rPr>
                            <w:t xml:space="preserve"> </w:t>
                          </w:r>
                          <w:r>
                            <w:rPr>
                              <w:rFonts w:ascii="Carlito"/>
                              <w:color w:val="739500"/>
                              <w:sz w:val="20"/>
                            </w:rPr>
                            <w:t>QLD</w:t>
                          </w:r>
                          <w:r>
                            <w:rPr>
                              <w:rFonts w:ascii="Carlito"/>
                              <w:color w:val="739500"/>
                              <w:spacing w:val="-8"/>
                              <w:sz w:val="20"/>
                            </w:rPr>
                            <w:t xml:space="preserve"> </w:t>
                          </w:r>
                          <w:r>
                            <w:rPr>
                              <w:rFonts w:ascii="Carlito"/>
                              <w:color w:val="739500"/>
                              <w:spacing w:val="-4"/>
                              <w:sz w:val="20"/>
                            </w:rPr>
                            <w:t>4159</w:t>
                          </w:r>
                        </w:p>
                      </w:txbxContent>
                    </wps:txbx>
                    <wps:bodyPr wrap="square" lIns="0" tIns="0" rIns="0" bIns="0" rtlCol="0">
                      <a:noAutofit/>
                    </wps:bodyPr>
                  </wps:wsp>
                </a:graphicData>
              </a:graphic>
            </wp:anchor>
          </w:drawing>
        </mc:Choice>
        <mc:Fallback>
          <w:pict>
            <v:shapetype w14:anchorId="7054808C" id="_x0000_t202" coordsize="21600,21600" o:spt="202" path="m,l,21600r21600,l21600,xe">
              <v:stroke joinstyle="miter"/>
              <v:path gradientshapeok="t" o:connecttype="rect"/>
            </v:shapetype>
            <v:shape id="Textbox 1" o:spid="_x0000_s1026" type="#_x0000_t202" style="position:absolute;margin-left:48.7pt;margin-top:751.6pt;width:87.65pt;height:24.1pt;z-index:-1584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" filled="f" stroked="f">
              <v:textbox inset="0,0,0,0">
                <w:txbxContent>
                  <w:p w14:paraId="20E55C61" w14:textId="77777777" w:rsidR="006A6132" w:rsidRDefault="00FC20A8">
                    <w:pPr>
                      <w:spacing w:line="222" w:lineRule="exact"/>
                      <w:ind w:left="20"/>
                      <w:rPr>
                        <w:rFonts w:ascii="Carlito"/>
                        <w:sz w:val="20"/>
                      </w:rPr>
                    </w:pPr>
                    <w:r>
                      <w:rPr>
                        <w:rFonts w:ascii="Carlito"/>
                        <w:color w:val="739500"/>
                        <w:sz w:val="20"/>
                      </w:rPr>
                      <w:t>62</w:t>
                    </w:r>
                    <w:r>
                      <w:rPr>
                        <w:rFonts w:ascii="Carlito"/>
                        <w:color w:val="739500"/>
                        <w:spacing w:val="-9"/>
                        <w:sz w:val="20"/>
                      </w:rPr>
                      <w:t xml:space="preserve"> </w:t>
                    </w:r>
                    <w:r>
                      <w:rPr>
                        <w:rFonts w:ascii="Carlito"/>
                        <w:color w:val="739500"/>
                        <w:sz w:val="20"/>
                      </w:rPr>
                      <w:t>Collingwood</w:t>
                    </w:r>
                    <w:r>
                      <w:rPr>
                        <w:rFonts w:ascii="Carlito"/>
                        <w:color w:val="739500"/>
                        <w:spacing w:val="-9"/>
                        <w:sz w:val="20"/>
                      </w:rPr>
                      <w:t xml:space="preserve"> </w:t>
                    </w:r>
                    <w:r>
                      <w:rPr>
                        <w:rFonts w:ascii="Carlito"/>
                        <w:color w:val="739500"/>
                        <w:spacing w:val="-4"/>
                        <w:sz w:val="20"/>
                      </w:rPr>
                      <w:t>Road</w:t>
                    </w:r>
                  </w:p>
                  <w:p w14:paraId="1A15CAE2" w14:textId="77777777" w:rsidR="006A6132" w:rsidRDefault="00FC20A8">
                    <w:pPr>
                      <w:spacing w:line="243" w:lineRule="exact"/>
                      <w:ind w:left="20"/>
                      <w:rPr>
                        <w:rFonts w:ascii="Carlito"/>
                        <w:sz w:val="20"/>
                      </w:rPr>
                    </w:pPr>
                    <w:r>
                      <w:rPr>
                        <w:rFonts w:ascii="Carlito"/>
                        <w:color w:val="739500"/>
                        <w:sz w:val="20"/>
                      </w:rPr>
                      <w:t>BIRKDALE</w:t>
                    </w:r>
                    <w:r>
                      <w:rPr>
                        <w:rFonts w:ascii="Carlito"/>
                        <w:color w:val="739500"/>
                        <w:spacing w:val="-9"/>
                        <w:sz w:val="20"/>
                      </w:rPr>
                      <w:t xml:space="preserve"> </w:t>
                    </w:r>
                    <w:r>
                      <w:rPr>
                        <w:rFonts w:ascii="Carlito"/>
                        <w:color w:val="739500"/>
                        <w:sz w:val="20"/>
                      </w:rPr>
                      <w:t>QLD</w:t>
                    </w:r>
                    <w:r>
                      <w:rPr>
                        <w:rFonts w:ascii="Carlito"/>
                        <w:color w:val="739500"/>
                        <w:spacing w:val="-8"/>
                        <w:sz w:val="20"/>
                      </w:rPr>
                      <w:t xml:space="preserve"> </w:t>
                    </w:r>
                    <w:r>
                      <w:rPr>
                        <w:rFonts w:ascii="Carlito"/>
                        <w:color w:val="739500"/>
                        <w:spacing w:val="-4"/>
                        <w:sz w:val="20"/>
                      </w:rPr>
                      <w:t>4159</w:t>
                    </w:r>
                  </w:p>
                </w:txbxContent>
              </v:textbox>
              <w10:wrap anchorx="page" anchory="page"/>
            </v:shape>
          </w:pict>
        </mc:Fallback>
      </mc:AlternateContent>
    </w:r>
    <w:r>
      <w:rPr>
        <w:noProof/>
      </w:rPr>
      <mc:AlternateContent>
        <mc:Choice Requires="wps">
          <w:drawing>
            <wp:anchor distT="0" distB="0" distL="0" distR="0" simplePos="0" relativeHeight="487473152" behindDoc="1" locked="0" layoutInCell="1" allowOverlap="1" wp14:anchorId="120F99C7" wp14:editId="7B8B0FAD">
              <wp:simplePos x="0" y="0"/>
              <wp:positionH relativeFrom="page">
                <wp:posOffset>3057270</wp:posOffset>
              </wp:positionH>
              <wp:positionV relativeFrom="page">
                <wp:posOffset>9545142</wp:posOffset>
              </wp:positionV>
              <wp:extent cx="1094105" cy="4616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4105" cy="461645"/>
                      </a:xfrm>
                      <a:prstGeom prst="rect">
                        <a:avLst/>
                      </a:prstGeom>
                    </wps:spPr>
                    <wps:txbx>
                      <w:txbxContent>
                        <w:p w14:paraId="2F5ABDB3" w14:textId="77777777" w:rsidR="006A6132" w:rsidRDefault="00FC20A8">
                          <w:pPr>
                            <w:spacing w:line="222" w:lineRule="exact"/>
                            <w:ind w:left="56"/>
                            <w:rPr>
                              <w:rFonts w:ascii="Carlito"/>
                              <w:sz w:val="20"/>
                            </w:rPr>
                          </w:pPr>
                          <w:r>
                            <w:rPr>
                              <w:rFonts w:ascii="Carlito"/>
                              <w:color w:val="739500"/>
                              <w:sz w:val="20"/>
                            </w:rPr>
                            <w:t>Ph:</w:t>
                          </w:r>
                          <w:r>
                            <w:rPr>
                              <w:rFonts w:ascii="Carlito"/>
                              <w:color w:val="739500"/>
                              <w:spacing w:val="40"/>
                              <w:sz w:val="20"/>
                            </w:rPr>
                            <w:t xml:space="preserve"> </w:t>
                          </w:r>
                          <w:r>
                            <w:rPr>
                              <w:rFonts w:ascii="Carlito"/>
                              <w:color w:val="739500"/>
                              <w:sz w:val="20"/>
                            </w:rPr>
                            <w:t>07</w:t>
                          </w:r>
                          <w:r>
                            <w:rPr>
                              <w:rFonts w:ascii="Carlito"/>
                              <w:color w:val="739500"/>
                              <w:spacing w:val="-4"/>
                              <w:sz w:val="20"/>
                            </w:rPr>
                            <w:t xml:space="preserve"> </w:t>
                          </w:r>
                          <w:r>
                            <w:rPr>
                              <w:rFonts w:ascii="Carlito"/>
                              <w:color w:val="739500"/>
                              <w:sz w:val="20"/>
                            </w:rPr>
                            <w:t>3822</w:t>
                          </w:r>
                          <w:r>
                            <w:rPr>
                              <w:rFonts w:ascii="Carlito"/>
                              <w:color w:val="739500"/>
                              <w:spacing w:val="-3"/>
                              <w:sz w:val="20"/>
                            </w:rPr>
                            <w:t xml:space="preserve"> </w:t>
                          </w:r>
                          <w:r>
                            <w:rPr>
                              <w:rFonts w:ascii="Carlito"/>
                              <w:color w:val="739500"/>
                              <w:spacing w:val="-4"/>
                              <w:sz w:val="20"/>
                            </w:rPr>
                            <w:t>0800</w:t>
                          </w:r>
                        </w:p>
                        <w:p w14:paraId="472C5BA3" w14:textId="77777777" w:rsidR="006A6132" w:rsidRDefault="00FC20A8">
                          <w:pPr>
                            <w:spacing w:line="243" w:lineRule="exact"/>
                            <w:ind w:left="20"/>
                            <w:rPr>
                              <w:rFonts w:ascii="Carlito"/>
                              <w:sz w:val="20"/>
                            </w:rPr>
                          </w:pPr>
                          <w:r>
                            <w:rPr>
                              <w:rFonts w:ascii="Carlito"/>
                              <w:color w:val="739500"/>
                              <w:sz w:val="20"/>
                            </w:rPr>
                            <w:t>Fax:</w:t>
                          </w:r>
                          <w:r>
                            <w:rPr>
                              <w:rFonts w:ascii="Carlito"/>
                              <w:color w:val="739500"/>
                              <w:spacing w:val="-3"/>
                              <w:sz w:val="20"/>
                            </w:rPr>
                            <w:t xml:space="preserve"> </w:t>
                          </w:r>
                          <w:r>
                            <w:rPr>
                              <w:rFonts w:ascii="Carlito"/>
                              <w:color w:val="739500"/>
                              <w:sz w:val="20"/>
                            </w:rPr>
                            <w:t>07</w:t>
                          </w:r>
                          <w:r>
                            <w:rPr>
                              <w:rFonts w:ascii="Carlito"/>
                              <w:color w:val="739500"/>
                              <w:spacing w:val="-4"/>
                              <w:sz w:val="20"/>
                            </w:rPr>
                            <w:t xml:space="preserve"> </w:t>
                          </w:r>
                          <w:r>
                            <w:rPr>
                              <w:rFonts w:ascii="Carlito"/>
                              <w:color w:val="739500"/>
                              <w:sz w:val="20"/>
                            </w:rPr>
                            <w:t>3822</w:t>
                          </w:r>
                          <w:r>
                            <w:rPr>
                              <w:rFonts w:ascii="Carlito"/>
                              <w:color w:val="739500"/>
                              <w:spacing w:val="-4"/>
                              <w:sz w:val="20"/>
                            </w:rPr>
                            <w:t xml:space="preserve"> 0879</w:t>
                          </w:r>
                        </w:p>
                        <w:p w14:paraId="0BC44D5E" w14:textId="77777777" w:rsidR="006A6132" w:rsidRDefault="005F3F8B">
                          <w:pPr>
                            <w:ind w:left="20"/>
                            <w:rPr>
                              <w:rFonts w:ascii="Carlito"/>
                              <w:sz w:val="20"/>
                            </w:rPr>
                          </w:pPr>
                          <w:hyperlink r:id="rId1">
                            <w:r w:rsidR="00FC20A8">
                              <w:rPr>
                                <w:rFonts w:ascii="Carlito"/>
                                <w:color w:val="739500"/>
                                <w:spacing w:val="-2"/>
                                <w:sz w:val="20"/>
                              </w:rPr>
                              <w:t>www.micare.com.au</w:t>
                            </w:r>
                          </w:hyperlink>
                        </w:p>
                      </w:txbxContent>
                    </wps:txbx>
                    <wps:bodyPr wrap="square" lIns="0" tIns="0" rIns="0" bIns="0" rtlCol="0">
                      <a:noAutofit/>
                    </wps:bodyPr>
                  </wps:wsp>
                </a:graphicData>
              </a:graphic>
            </wp:anchor>
          </w:drawing>
        </mc:Choice>
        <mc:Fallback>
          <w:pict>
            <v:shape w14:anchorId="120F99C7" id="Textbox 2" o:spid="_x0000_s1027" type="#_x0000_t202" style="position:absolute;margin-left:240.75pt;margin-top:751.6pt;width:86.15pt;height:36.35pt;z-index:-1584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" filled="f" stroked="f">
              <v:textbox inset="0,0,0,0">
                <w:txbxContent>
                  <w:p w14:paraId="2F5ABDB3" w14:textId="77777777" w:rsidR="006A6132" w:rsidRDefault="00FC20A8">
                    <w:pPr>
                      <w:spacing w:line="222" w:lineRule="exact"/>
                      <w:ind w:left="56"/>
                      <w:rPr>
                        <w:rFonts w:ascii="Carlito"/>
                        <w:sz w:val="20"/>
                      </w:rPr>
                    </w:pPr>
                    <w:r>
                      <w:rPr>
                        <w:rFonts w:ascii="Carlito"/>
                        <w:color w:val="739500"/>
                        <w:sz w:val="20"/>
                      </w:rPr>
                      <w:t>Ph:</w:t>
                    </w:r>
                    <w:r>
                      <w:rPr>
                        <w:rFonts w:ascii="Carlito"/>
                        <w:color w:val="739500"/>
                        <w:spacing w:val="40"/>
                        <w:sz w:val="20"/>
                      </w:rPr>
                      <w:t xml:space="preserve"> </w:t>
                    </w:r>
                    <w:r>
                      <w:rPr>
                        <w:rFonts w:ascii="Carlito"/>
                        <w:color w:val="739500"/>
                        <w:sz w:val="20"/>
                      </w:rPr>
                      <w:t>07</w:t>
                    </w:r>
                    <w:r>
                      <w:rPr>
                        <w:rFonts w:ascii="Carlito"/>
                        <w:color w:val="739500"/>
                        <w:spacing w:val="-4"/>
                        <w:sz w:val="20"/>
                      </w:rPr>
                      <w:t xml:space="preserve"> </w:t>
                    </w:r>
                    <w:r>
                      <w:rPr>
                        <w:rFonts w:ascii="Carlito"/>
                        <w:color w:val="739500"/>
                        <w:sz w:val="20"/>
                      </w:rPr>
                      <w:t>3822</w:t>
                    </w:r>
                    <w:r>
                      <w:rPr>
                        <w:rFonts w:ascii="Carlito"/>
                        <w:color w:val="739500"/>
                        <w:spacing w:val="-3"/>
                        <w:sz w:val="20"/>
                      </w:rPr>
                      <w:t xml:space="preserve"> </w:t>
                    </w:r>
                    <w:r>
                      <w:rPr>
                        <w:rFonts w:ascii="Carlito"/>
                        <w:color w:val="739500"/>
                        <w:spacing w:val="-4"/>
                        <w:sz w:val="20"/>
                      </w:rPr>
                      <w:t>0800</w:t>
                    </w:r>
                  </w:p>
                  <w:p w14:paraId="472C5BA3" w14:textId="77777777" w:rsidR="006A6132" w:rsidRDefault="00FC20A8">
                    <w:pPr>
                      <w:spacing w:line="243" w:lineRule="exact"/>
                      <w:ind w:left="20"/>
                      <w:rPr>
                        <w:rFonts w:ascii="Carlito"/>
                        <w:sz w:val="20"/>
                      </w:rPr>
                    </w:pPr>
                    <w:r>
                      <w:rPr>
                        <w:rFonts w:ascii="Carlito"/>
                        <w:color w:val="739500"/>
                        <w:sz w:val="20"/>
                      </w:rPr>
                      <w:t>Fax:</w:t>
                    </w:r>
                    <w:r>
                      <w:rPr>
                        <w:rFonts w:ascii="Carlito"/>
                        <w:color w:val="739500"/>
                        <w:spacing w:val="-3"/>
                        <w:sz w:val="20"/>
                      </w:rPr>
                      <w:t xml:space="preserve"> </w:t>
                    </w:r>
                    <w:r>
                      <w:rPr>
                        <w:rFonts w:ascii="Carlito"/>
                        <w:color w:val="739500"/>
                        <w:sz w:val="20"/>
                      </w:rPr>
                      <w:t>07</w:t>
                    </w:r>
                    <w:r>
                      <w:rPr>
                        <w:rFonts w:ascii="Carlito"/>
                        <w:color w:val="739500"/>
                        <w:spacing w:val="-4"/>
                        <w:sz w:val="20"/>
                      </w:rPr>
                      <w:t xml:space="preserve"> </w:t>
                    </w:r>
                    <w:r>
                      <w:rPr>
                        <w:rFonts w:ascii="Carlito"/>
                        <w:color w:val="739500"/>
                        <w:sz w:val="20"/>
                      </w:rPr>
                      <w:t>3822</w:t>
                    </w:r>
                    <w:r>
                      <w:rPr>
                        <w:rFonts w:ascii="Carlito"/>
                        <w:color w:val="739500"/>
                        <w:spacing w:val="-4"/>
                        <w:sz w:val="20"/>
                      </w:rPr>
                      <w:t xml:space="preserve"> 0879</w:t>
                    </w:r>
                  </w:p>
                  <w:p w14:paraId="0BC44D5E" w14:textId="77777777" w:rsidR="006A6132" w:rsidRDefault="005F3F8B">
                    <w:pPr>
                      <w:ind w:left="20"/>
                      <w:rPr>
                        <w:rFonts w:ascii="Carlito"/>
                        <w:sz w:val="20"/>
                      </w:rPr>
                    </w:pPr>
                    <w:hyperlink r:id="rId2">
                      <w:r w:rsidR="00FC20A8">
                        <w:rPr>
                          <w:rFonts w:ascii="Carlito"/>
                          <w:color w:val="739500"/>
                          <w:spacing w:val="-2"/>
                          <w:sz w:val="20"/>
                        </w:rPr>
                        <w:t>www.micare.com.au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0C10" w14:textId="77777777" w:rsidR="00FC20A8" w:rsidRDefault="00FC20A8">
      <w:r>
        <w:separator/>
      </w:r>
    </w:p>
  </w:footnote>
  <w:footnote w:type="continuationSeparator" w:id="0">
    <w:p w14:paraId="50240B59" w14:textId="77777777" w:rsidR="00FC20A8" w:rsidRDefault="00FC2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D1930"/>
    <w:multiLevelType w:val="hybridMultilevel"/>
    <w:tmpl w:val="D2303C1C"/>
    <w:lvl w:ilvl="0" w:tplc="76121F26">
      <w:numFmt w:val="bullet"/>
      <w:lvlText w:val=""/>
      <w:lvlJc w:val="left"/>
      <w:pPr>
        <w:ind w:left="834" w:hanging="360"/>
      </w:pPr>
      <w:rPr>
        <w:rFonts w:ascii="Symbol" w:eastAsia="Symbol" w:hAnsi="Symbol" w:cs="Symbol" w:hint="default"/>
        <w:b w:val="0"/>
        <w:bCs w:val="0"/>
        <w:i w:val="0"/>
        <w:iCs w:val="0"/>
        <w:spacing w:val="0"/>
        <w:w w:val="100"/>
        <w:sz w:val="24"/>
        <w:szCs w:val="24"/>
        <w:lang w:val="en-US" w:eastAsia="en-US" w:bidi="ar-SA"/>
      </w:rPr>
    </w:lvl>
    <w:lvl w:ilvl="1" w:tplc="710A0E3C">
      <w:numFmt w:val="bullet"/>
      <w:lvlText w:val="•"/>
      <w:lvlJc w:val="left"/>
      <w:pPr>
        <w:ind w:left="1798" w:hanging="360"/>
      </w:pPr>
      <w:rPr>
        <w:rFonts w:hint="default"/>
        <w:lang w:val="en-US" w:eastAsia="en-US" w:bidi="ar-SA"/>
      </w:rPr>
    </w:lvl>
    <w:lvl w:ilvl="2" w:tplc="98DE17D6">
      <w:numFmt w:val="bullet"/>
      <w:lvlText w:val="•"/>
      <w:lvlJc w:val="left"/>
      <w:pPr>
        <w:ind w:left="2757" w:hanging="360"/>
      </w:pPr>
      <w:rPr>
        <w:rFonts w:hint="default"/>
        <w:lang w:val="en-US" w:eastAsia="en-US" w:bidi="ar-SA"/>
      </w:rPr>
    </w:lvl>
    <w:lvl w:ilvl="3" w:tplc="AAC259B2">
      <w:numFmt w:val="bullet"/>
      <w:lvlText w:val="•"/>
      <w:lvlJc w:val="left"/>
      <w:pPr>
        <w:ind w:left="3715" w:hanging="360"/>
      </w:pPr>
      <w:rPr>
        <w:rFonts w:hint="default"/>
        <w:lang w:val="en-US" w:eastAsia="en-US" w:bidi="ar-SA"/>
      </w:rPr>
    </w:lvl>
    <w:lvl w:ilvl="4" w:tplc="998E733A">
      <w:numFmt w:val="bullet"/>
      <w:lvlText w:val="•"/>
      <w:lvlJc w:val="left"/>
      <w:pPr>
        <w:ind w:left="4674" w:hanging="360"/>
      </w:pPr>
      <w:rPr>
        <w:rFonts w:hint="default"/>
        <w:lang w:val="en-US" w:eastAsia="en-US" w:bidi="ar-SA"/>
      </w:rPr>
    </w:lvl>
    <w:lvl w:ilvl="5" w:tplc="EA36E08E">
      <w:numFmt w:val="bullet"/>
      <w:lvlText w:val="•"/>
      <w:lvlJc w:val="left"/>
      <w:pPr>
        <w:ind w:left="5633" w:hanging="360"/>
      </w:pPr>
      <w:rPr>
        <w:rFonts w:hint="default"/>
        <w:lang w:val="en-US" w:eastAsia="en-US" w:bidi="ar-SA"/>
      </w:rPr>
    </w:lvl>
    <w:lvl w:ilvl="6" w:tplc="4D5C1534">
      <w:numFmt w:val="bullet"/>
      <w:lvlText w:val="•"/>
      <w:lvlJc w:val="left"/>
      <w:pPr>
        <w:ind w:left="6591" w:hanging="360"/>
      </w:pPr>
      <w:rPr>
        <w:rFonts w:hint="default"/>
        <w:lang w:val="en-US" w:eastAsia="en-US" w:bidi="ar-SA"/>
      </w:rPr>
    </w:lvl>
    <w:lvl w:ilvl="7" w:tplc="CF52FCDC">
      <w:numFmt w:val="bullet"/>
      <w:lvlText w:val="•"/>
      <w:lvlJc w:val="left"/>
      <w:pPr>
        <w:ind w:left="7550" w:hanging="360"/>
      </w:pPr>
      <w:rPr>
        <w:rFonts w:hint="default"/>
        <w:lang w:val="en-US" w:eastAsia="en-US" w:bidi="ar-SA"/>
      </w:rPr>
    </w:lvl>
    <w:lvl w:ilvl="8" w:tplc="47DE8E80">
      <w:numFmt w:val="bullet"/>
      <w:lvlText w:val="•"/>
      <w:lvlJc w:val="left"/>
      <w:pPr>
        <w:ind w:left="8509" w:hanging="360"/>
      </w:pPr>
      <w:rPr>
        <w:rFonts w:hint="default"/>
        <w:lang w:val="en-US" w:eastAsia="en-US" w:bidi="ar-SA"/>
      </w:rPr>
    </w:lvl>
  </w:abstractNum>
  <w:num w:numId="1" w16cid:durableId="179267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32"/>
    <w:rsid w:val="000D0034"/>
    <w:rsid w:val="005F3F8B"/>
    <w:rsid w:val="006A6132"/>
    <w:rsid w:val="00991B48"/>
    <w:rsid w:val="00FC2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9B53"/>
  <w15:docId w15:val="{74BAC27F-0F30-4A9E-9037-1A8FC743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
      <w:ind w:left="6"/>
      <w:jc w:val="center"/>
      <w:outlineLvl w:val="0"/>
    </w:pPr>
    <w:rPr>
      <w:rFonts w:ascii="Trebuchet MS" w:eastAsia="Trebuchet MS" w:hAnsi="Trebuchet MS" w:cs="Trebuchet M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0"/>
      <w:ind w:left="833" w:hanging="359"/>
    </w:pPr>
  </w:style>
  <w:style w:type="paragraph" w:customStyle="1" w:styleId="TableParagraph">
    <w:name w:val="Table Paragraph"/>
    <w:basedOn w:val="Normal"/>
    <w:uiPriority w:val="1"/>
    <w:qFormat/>
    <w:pPr>
      <w:ind w:left="10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icare.com.au/" TargetMode="External"/><Relationship Id="rId1" Type="http://schemas.openxmlformats.org/officeDocument/2006/relationships/hyperlink" Target="http://www.mica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17BD92BF3CB418A27D733F0B1F160" ma:contentTypeVersion="26" ma:contentTypeDescription="Create a new document." ma:contentTypeScope="" ma:versionID="9dfac4c99cf8737e1fd713abce5667f5">
  <xsd:schema xmlns:xsd="http://www.w3.org/2001/XMLSchema" xmlns:xs="http://www.w3.org/2001/XMLSchema" xmlns:p="http://schemas.microsoft.com/office/2006/metadata/properties" xmlns:ns1="http://schemas.microsoft.com/sharepoint/v3" xmlns:ns2="195096cc-454b-4f13-af0e-b597d982316c" xmlns:ns3="c5e1c752-177d-4d66-8b29-4a69f7e8e9fb" targetNamespace="http://schemas.microsoft.com/office/2006/metadata/properties" ma:root="true" ma:fieldsID="d7a9dbddc5fca3c5e06212209b9c7140" ns1:_="" ns2:_="" ns3:_="">
    <xsd:import namespace="http://schemas.microsoft.com/sharepoint/v3"/>
    <xsd:import namespace="195096cc-454b-4f13-af0e-b597d982316c"/>
    <xsd:import namespace="c5e1c752-177d-4d66-8b29-4a69f7e8e9fb"/>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1:Categorie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Categories" ma:index="29" nillable="true" ma:displayName="Categories" ma:internalName="Categories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096cc-454b-4f13-af0e-b597d982316c"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6220a528-a838-493e-9dc5-3fe7834318ec"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d2d44b6a-941e-4442-a3fa-da611a36cb28}" ma:internalName="TaxCatchAll" ma:showField="CatchAllData" ma:web="195096cc-454b-4f13-af0e-b597d982316c">
      <xsd:complexType>
        <xsd:complexContent>
          <xsd:extension base="dms:MultiChoiceLookup">
            <xsd:sequence>
              <xsd:element name="Value" type="dms:Lookup" maxOccurs="unbounded" minOccurs="0" nillable="true"/>
            </xsd:sequence>
          </xsd:extension>
        </xsd:complexContent>
      </xsd:complex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1c752-177d-4d66-8b29-4a69f7e8e9fb"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220a528-a838-493e-9dc5-3fe7834318ec"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dexed="true" ma:internalName="MediaServiceLocatio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A29705-7054-4B33-AB79-3FC479D8192E}"/>
</file>

<file path=customXml/itemProps2.xml><?xml version="1.0" encoding="utf-8"?>
<ds:datastoreItem xmlns:ds="http://schemas.openxmlformats.org/officeDocument/2006/customXml" ds:itemID="{4724B759-0DB8-4644-B813-5FA4A93BF3FB}"/>
</file>

<file path=customXml/itemProps3.xml><?xml version="1.0" encoding="utf-8"?>
<ds:datastoreItem xmlns:ds="http://schemas.openxmlformats.org/officeDocument/2006/customXml" ds:itemID="{3FE8A926-3278-4579-8B97-0E4F53BAEA76}"/>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Terlaak</dc:creator>
  <cp:lastModifiedBy>Susan Caithness</cp:lastModifiedBy>
  <cp:revision>2</cp:revision>
  <dcterms:created xsi:type="dcterms:W3CDTF">2024-04-01T22:30:00Z</dcterms:created>
  <dcterms:modified xsi:type="dcterms:W3CDTF">2024-04-01T22:30:00Z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Microsoft® Word for Microsoft 365</vt:lpwstr>
  </property>
  <property fmtid="{D5CDD505-2E9C-101B-9397-08002B2CF9AE}" pid="4" name="LastSaved">
    <vt:filetime>2024-03-07T00:00:00Z</vt:filetime>
  </property>
  <property fmtid="{D5CDD505-2E9C-101B-9397-08002B2CF9AE}" pid="5" name="Producer">
    <vt:lpwstr>3-Heights(TM) PDF Security Shell 4.8.25.2 (http://www.pdf-tools.com)</vt:lpwstr>
  </property>
</Properties>
</file>